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391A0" w14:textId="77777777" w:rsidR="007D3511" w:rsidRPr="009A5F6B" w:rsidRDefault="007D3511" w:rsidP="007D3511">
      <w:pPr>
        <w:tabs>
          <w:tab w:val="left" w:pos="1134"/>
          <w:tab w:val="left" w:pos="2342"/>
          <w:tab w:val="left" w:pos="4536"/>
          <w:tab w:val="right" w:pos="8789"/>
        </w:tabs>
        <w:rPr>
          <w:rFonts w:asciiTheme="minorHAnsi" w:hAnsiTheme="minorHAnsi" w:cs="Calibri"/>
          <w:b/>
          <w:bCs/>
        </w:rPr>
      </w:pPr>
    </w:p>
    <w:p w14:paraId="1405AA25" w14:textId="7728E964" w:rsidR="00D00931" w:rsidRDefault="00EE5B5B" w:rsidP="00EE5B5B">
      <w:pPr>
        <w:tabs>
          <w:tab w:val="left" w:pos="1134"/>
          <w:tab w:val="left" w:pos="2342"/>
          <w:tab w:val="left" w:pos="4536"/>
          <w:tab w:val="right" w:pos="8789"/>
        </w:tabs>
        <w:jc w:val="center"/>
        <w:rPr>
          <w:rFonts w:asciiTheme="minorHAnsi" w:hAnsiTheme="minorHAnsi" w:cs="Calibri"/>
          <w:b/>
          <w:bCs/>
          <w:sz w:val="28"/>
        </w:rPr>
      </w:pPr>
      <w:bookmarkStart w:id="0" w:name="_Hlk29810142"/>
      <w:bookmarkStart w:id="1" w:name="_Hlk29809020"/>
      <w:r w:rsidRPr="00EE5B5B">
        <w:rPr>
          <w:rFonts w:asciiTheme="minorHAnsi" w:hAnsiTheme="minorHAnsi" w:cs="Calibri"/>
          <w:b/>
          <w:bCs/>
          <w:sz w:val="28"/>
        </w:rPr>
        <w:t>ORIGINATING APPLICATION EX PARTE - WITNESS PROTECTION ACT ORDER</w:t>
      </w:r>
    </w:p>
    <w:p w14:paraId="6E8510ED" w14:textId="77777777" w:rsidR="00EE5B5B" w:rsidRPr="00F31D8F" w:rsidRDefault="00EE5B5B" w:rsidP="00D530A4">
      <w:pPr>
        <w:tabs>
          <w:tab w:val="left" w:pos="1134"/>
          <w:tab w:val="left" w:pos="2342"/>
          <w:tab w:val="left" w:pos="4536"/>
          <w:tab w:val="right" w:pos="8789"/>
        </w:tabs>
        <w:spacing w:line="360" w:lineRule="auto"/>
        <w:rPr>
          <w:rFonts w:cs="Calibri"/>
          <w:iCs/>
        </w:rPr>
      </w:pPr>
    </w:p>
    <w:p w14:paraId="160BA58B" w14:textId="1F5211B7" w:rsidR="00591406" w:rsidRDefault="00591406" w:rsidP="00591406">
      <w:pPr>
        <w:tabs>
          <w:tab w:val="left" w:pos="1134"/>
          <w:tab w:val="left" w:pos="2342"/>
          <w:tab w:val="left" w:pos="4536"/>
          <w:tab w:val="right" w:pos="8789"/>
        </w:tabs>
        <w:rPr>
          <w:rFonts w:cs="Calibri"/>
          <w:bCs/>
        </w:rPr>
      </w:pPr>
      <w:r w:rsidRPr="00D95735">
        <w:rPr>
          <w:rFonts w:cs="Calibri"/>
          <w:iCs/>
        </w:rPr>
        <w:t>SUPREME</w:t>
      </w:r>
      <w:r>
        <w:rPr>
          <w:rFonts w:cs="Calibri"/>
          <w:b/>
          <w:sz w:val="12"/>
        </w:rPr>
        <w:t xml:space="preserve"> </w:t>
      </w:r>
      <w:r>
        <w:rPr>
          <w:rFonts w:cs="Calibri"/>
          <w:iCs/>
        </w:rPr>
        <w:t xml:space="preserve">COURT </w:t>
      </w:r>
      <w:r>
        <w:rPr>
          <w:rFonts w:cs="Calibri"/>
          <w:bCs/>
        </w:rPr>
        <w:t xml:space="preserve">OF SOUTH AUSTRALIA </w:t>
      </w:r>
    </w:p>
    <w:p w14:paraId="57DA9299" w14:textId="095DC91B" w:rsidR="00591406" w:rsidRDefault="00591406" w:rsidP="00D530A4">
      <w:pPr>
        <w:tabs>
          <w:tab w:val="left" w:pos="1134"/>
          <w:tab w:val="left" w:pos="2342"/>
          <w:tab w:val="left" w:pos="4536"/>
          <w:tab w:val="right" w:pos="8789"/>
        </w:tabs>
        <w:spacing w:after="480"/>
        <w:rPr>
          <w:rFonts w:cs="Calibri"/>
          <w:iCs/>
        </w:rPr>
      </w:pPr>
      <w:r>
        <w:rPr>
          <w:rFonts w:cs="Calibri"/>
          <w:iCs/>
        </w:rPr>
        <w:t xml:space="preserve">SPECIAL </w:t>
      </w:r>
      <w:r w:rsidR="00A57302">
        <w:rPr>
          <w:rFonts w:cs="Calibri"/>
          <w:iCs/>
        </w:rPr>
        <w:t xml:space="preserve">STATUTORY </w:t>
      </w:r>
      <w:r>
        <w:rPr>
          <w:rFonts w:cs="Calibri"/>
          <w:iCs/>
        </w:rPr>
        <w:t>JURISDICTION</w:t>
      </w:r>
    </w:p>
    <w:p w14:paraId="7736CDE5" w14:textId="76A1BDB9" w:rsidR="00591406" w:rsidRPr="00D530A4" w:rsidRDefault="00591406" w:rsidP="00D530A4">
      <w:pPr>
        <w:tabs>
          <w:tab w:val="left" w:pos="1134"/>
          <w:tab w:val="left" w:pos="2342"/>
          <w:tab w:val="left" w:pos="4536"/>
          <w:tab w:val="right" w:pos="8789"/>
        </w:tabs>
        <w:rPr>
          <w:rFonts w:cs="Calibri"/>
          <w:b/>
        </w:rPr>
      </w:pPr>
      <w:r w:rsidRPr="00D530A4">
        <w:rPr>
          <w:rFonts w:cs="Calibri"/>
          <w:b/>
        </w:rPr>
        <w:t>[</w:t>
      </w:r>
      <w:r w:rsidRPr="00D530A4">
        <w:rPr>
          <w:rFonts w:cs="Calibri"/>
          <w:b/>
          <w:i/>
        </w:rPr>
        <w:t>FULL NAME</w:t>
      </w:r>
      <w:r w:rsidRPr="00D530A4">
        <w:rPr>
          <w:rFonts w:cs="Calibri"/>
          <w:b/>
        </w:rPr>
        <w:t>]</w:t>
      </w:r>
    </w:p>
    <w:p w14:paraId="0C85D3FD" w14:textId="5C0D8820" w:rsidR="00591406" w:rsidRPr="00D530A4" w:rsidRDefault="00591406" w:rsidP="00D530A4">
      <w:pPr>
        <w:tabs>
          <w:tab w:val="left" w:pos="1134"/>
          <w:tab w:val="left" w:pos="2342"/>
          <w:tab w:val="left" w:pos="4536"/>
          <w:tab w:val="right" w:pos="8789"/>
        </w:tabs>
        <w:spacing w:after="480"/>
        <w:rPr>
          <w:rFonts w:cs="Calibri"/>
          <w:b/>
        </w:rPr>
      </w:pPr>
      <w:r w:rsidRPr="00D530A4">
        <w:rPr>
          <w:rFonts w:cs="Calibri"/>
          <w:b/>
        </w:rPr>
        <w:t>Applicant</w:t>
      </w:r>
    </w:p>
    <w:p w14:paraId="6FAD8197" w14:textId="0E2C22F9" w:rsidR="00D03CAF" w:rsidRDefault="00D03CAF" w:rsidP="00D03CAF">
      <w:pPr>
        <w:tabs>
          <w:tab w:val="left" w:pos="1134"/>
          <w:tab w:val="left" w:pos="2342"/>
          <w:tab w:val="left" w:pos="4536"/>
          <w:tab w:val="right" w:pos="8789"/>
        </w:tabs>
        <w:rPr>
          <w:rFonts w:eastAsia="Calibri" w:cs="Arial"/>
          <w:b/>
          <w:sz w:val="12"/>
          <w:szCs w:val="22"/>
        </w:rPr>
      </w:pPr>
    </w:p>
    <w:tbl>
      <w:tblPr>
        <w:tblStyle w:val="TableGrid1"/>
        <w:tblW w:w="5006" w:type="pct"/>
        <w:jc w:val="center"/>
        <w:tblLayout w:type="fixed"/>
        <w:tblLook w:val="04A0" w:firstRow="1" w:lastRow="0" w:firstColumn="1" w:lastColumn="0" w:noHBand="0" w:noVBand="1"/>
      </w:tblPr>
      <w:tblGrid>
        <w:gridCol w:w="2581"/>
        <w:gridCol w:w="2040"/>
        <w:gridCol w:w="1865"/>
        <w:gridCol w:w="39"/>
        <w:gridCol w:w="2187"/>
        <w:gridCol w:w="1758"/>
      </w:tblGrid>
      <w:tr w:rsidR="008511EF" w:rsidRPr="009C0B31" w14:paraId="53CC7C06" w14:textId="77777777" w:rsidTr="009C1B39">
        <w:trPr>
          <w:cantSplit/>
          <w:trHeight w:val="454"/>
          <w:jc w:val="center"/>
        </w:trPr>
        <w:tc>
          <w:tcPr>
            <w:tcW w:w="2581" w:type="dxa"/>
            <w:vMerge w:val="restart"/>
          </w:tcPr>
          <w:p w14:paraId="359DFD6F" w14:textId="77777777" w:rsidR="008511EF" w:rsidRPr="009C0B31" w:rsidRDefault="008511EF" w:rsidP="009C1B39">
            <w:pPr>
              <w:overflowPunct/>
              <w:autoSpaceDE/>
              <w:autoSpaceDN/>
              <w:adjustRightInd/>
              <w:jc w:val="left"/>
              <w:textAlignment w:val="auto"/>
              <w:rPr>
                <w:rFonts w:cs="Arial"/>
                <w:szCs w:val="22"/>
                <w:lang w:val="en-US"/>
              </w:rPr>
            </w:pPr>
            <w:r w:rsidRPr="009C0B31">
              <w:rPr>
                <w:rFonts w:cs="Arial"/>
                <w:szCs w:val="22"/>
                <w:lang w:val="en-US"/>
              </w:rPr>
              <w:t>Applicant</w:t>
            </w:r>
          </w:p>
        </w:tc>
        <w:tc>
          <w:tcPr>
            <w:tcW w:w="7889" w:type="dxa"/>
            <w:gridSpan w:val="5"/>
            <w:tcBorders>
              <w:bottom w:val="nil"/>
            </w:tcBorders>
          </w:tcPr>
          <w:p w14:paraId="09105D00" w14:textId="77777777" w:rsidR="008511EF" w:rsidRPr="009C0B31" w:rsidRDefault="008511EF" w:rsidP="009C1B39">
            <w:pPr>
              <w:overflowPunct/>
              <w:autoSpaceDE/>
              <w:autoSpaceDN/>
              <w:adjustRightInd/>
              <w:jc w:val="left"/>
              <w:textAlignment w:val="auto"/>
              <w:rPr>
                <w:rFonts w:cs="Arial"/>
                <w:szCs w:val="22"/>
                <w:lang w:val="en-US"/>
              </w:rPr>
            </w:pPr>
          </w:p>
        </w:tc>
      </w:tr>
      <w:tr w:rsidR="008511EF" w:rsidRPr="009C0B31" w14:paraId="772F18C3" w14:textId="77777777" w:rsidTr="009C1B39">
        <w:trPr>
          <w:cantSplit/>
          <w:trHeight w:val="85"/>
          <w:jc w:val="center"/>
        </w:trPr>
        <w:tc>
          <w:tcPr>
            <w:tcW w:w="2581" w:type="dxa"/>
            <w:vMerge/>
          </w:tcPr>
          <w:p w14:paraId="66BEE6C4" w14:textId="77777777" w:rsidR="008511EF" w:rsidRPr="009C0B31" w:rsidRDefault="008511EF" w:rsidP="009C1B39">
            <w:pPr>
              <w:overflowPunct/>
              <w:autoSpaceDE/>
              <w:autoSpaceDN/>
              <w:adjustRightInd/>
              <w:jc w:val="left"/>
              <w:textAlignment w:val="auto"/>
              <w:rPr>
                <w:rFonts w:cs="Arial"/>
                <w:szCs w:val="22"/>
                <w:lang w:val="en-US"/>
              </w:rPr>
            </w:pPr>
          </w:p>
        </w:tc>
        <w:tc>
          <w:tcPr>
            <w:tcW w:w="7889" w:type="dxa"/>
            <w:gridSpan w:val="5"/>
            <w:tcBorders>
              <w:top w:val="nil"/>
            </w:tcBorders>
            <w:vAlign w:val="bottom"/>
          </w:tcPr>
          <w:p w14:paraId="44A7DF52" w14:textId="4E465AC9" w:rsidR="008511EF" w:rsidRPr="009C0B31" w:rsidRDefault="008511EF" w:rsidP="009C1B39">
            <w:pPr>
              <w:overflowPunct/>
              <w:autoSpaceDE/>
              <w:autoSpaceDN/>
              <w:adjustRightInd/>
              <w:jc w:val="left"/>
              <w:textAlignment w:val="auto"/>
              <w:rPr>
                <w:rFonts w:cs="Arial"/>
                <w:szCs w:val="22"/>
                <w:lang w:val="en-US"/>
              </w:rPr>
            </w:pPr>
            <w:r w:rsidRPr="009C0B31">
              <w:rPr>
                <w:rFonts w:cs="Arial"/>
                <w:b/>
                <w:sz w:val="12"/>
                <w:szCs w:val="22"/>
                <w:lang w:val="en-US"/>
              </w:rPr>
              <w:t>Full Name</w:t>
            </w:r>
          </w:p>
        </w:tc>
      </w:tr>
      <w:tr w:rsidR="008511EF" w:rsidRPr="009C0B31" w14:paraId="2834EA92" w14:textId="77777777" w:rsidTr="009C1B39">
        <w:trPr>
          <w:cantSplit/>
          <w:trHeight w:val="454"/>
          <w:jc w:val="center"/>
        </w:trPr>
        <w:tc>
          <w:tcPr>
            <w:tcW w:w="2581" w:type="dxa"/>
            <w:vMerge w:val="restart"/>
          </w:tcPr>
          <w:p w14:paraId="64D5F815" w14:textId="77777777" w:rsidR="008511EF" w:rsidRPr="009C0B31" w:rsidRDefault="008511EF" w:rsidP="009C1B39">
            <w:pPr>
              <w:overflowPunct/>
              <w:autoSpaceDE/>
              <w:autoSpaceDN/>
              <w:adjustRightInd/>
              <w:jc w:val="left"/>
              <w:textAlignment w:val="auto"/>
              <w:rPr>
                <w:rFonts w:cs="Arial"/>
                <w:szCs w:val="22"/>
                <w:lang w:val="en-US"/>
              </w:rPr>
            </w:pPr>
            <w:r>
              <w:rPr>
                <w:rFonts w:cs="Arial"/>
                <w:szCs w:val="22"/>
                <w:lang w:val="en-US"/>
              </w:rPr>
              <w:t>Name of law firm/</w:t>
            </w:r>
            <w:r w:rsidRPr="009C0B31">
              <w:rPr>
                <w:rFonts w:cs="Arial"/>
                <w:szCs w:val="22"/>
                <w:lang w:val="en-US"/>
              </w:rPr>
              <w:t>solicitor</w:t>
            </w:r>
          </w:p>
          <w:p w14:paraId="7F9B3895" w14:textId="77777777" w:rsidR="008511EF" w:rsidRPr="009C0B31" w:rsidRDefault="008511EF" w:rsidP="009C1B39">
            <w:pPr>
              <w:overflowPunct/>
              <w:autoSpaceDE/>
              <w:autoSpaceDN/>
              <w:adjustRightInd/>
              <w:jc w:val="left"/>
              <w:textAlignment w:val="auto"/>
              <w:rPr>
                <w:rFonts w:cs="Arial"/>
                <w:szCs w:val="22"/>
                <w:lang w:val="en-US"/>
              </w:rPr>
            </w:pPr>
            <w:r w:rsidRPr="009C0B31">
              <w:rPr>
                <w:rFonts w:cs="Arial"/>
                <w:b/>
                <w:sz w:val="12"/>
                <w:szCs w:val="12"/>
                <w:lang w:val="en-US"/>
              </w:rPr>
              <w:t>If any</w:t>
            </w:r>
          </w:p>
        </w:tc>
        <w:tc>
          <w:tcPr>
            <w:tcW w:w="3944" w:type="dxa"/>
            <w:gridSpan w:val="3"/>
            <w:tcBorders>
              <w:bottom w:val="nil"/>
            </w:tcBorders>
          </w:tcPr>
          <w:p w14:paraId="00D6AF1C" w14:textId="77777777" w:rsidR="008511EF" w:rsidRPr="009C0B31" w:rsidRDefault="008511EF" w:rsidP="009C1B39">
            <w:pPr>
              <w:overflowPunct/>
              <w:autoSpaceDE/>
              <w:autoSpaceDN/>
              <w:adjustRightInd/>
              <w:jc w:val="left"/>
              <w:textAlignment w:val="auto"/>
              <w:rPr>
                <w:rFonts w:cs="Arial"/>
                <w:lang w:val="en-US"/>
              </w:rPr>
            </w:pPr>
          </w:p>
        </w:tc>
        <w:tc>
          <w:tcPr>
            <w:tcW w:w="3945" w:type="dxa"/>
            <w:gridSpan w:val="2"/>
            <w:tcBorders>
              <w:bottom w:val="nil"/>
            </w:tcBorders>
          </w:tcPr>
          <w:p w14:paraId="470865C4" w14:textId="77777777" w:rsidR="008511EF" w:rsidRPr="009C0B31" w:rsidRDefault="008511EF" w:rsidP="009C1B39">
            <w:pPr>
              <w:overflowPunct/>
              <w:autoSpaceDE/>
              <w:autoSpaceDN/>
              <w:adjustRightInd/>
              <w:jc w:val="left"/>
              <w:textAlignment w:val="auto"/>
              <w:rPr>
                <w:rFonts w:cs="Arial"/>
                <w:lang w:val="en-US"/>
              </w:rPr>
            </w:pPr>
          </w:p>
        </w:tc>
      </w:tr>
      <w:tr w:rsidR="008511EF" w:rsidRPr="009C0B31" w14:paraId="3393A149" w14:textId="77777777" w:rsidTr="009C1B39">
        <w:trPr>
          <w:cantSplit/>
          <w:trHeight w:val="85"/>
          <w:jc w:val="center"/>
        </w:trPr>
        <w:tc>
          <w:tcPr>
            <w:tcW w:w="2581" w:type="dxa"/>
            <w:vMerge/>
            <w:tcBorders>
              <w:top w:val="nil"/>
            </w:tcBorders>
          </w:tcPr>
          <w:p w14:paraId="1117A43B" w14:textId="77777777" w:rsidR="008511EF" w:rsidRPr="009C0B31" w:rsidRDefault="008511EF" w:rsidP="009C1B39">
            <w:pPr>
              <w:overflowPunct/>
              <w:autoSpaceDE/>
              <w:autoSpaceDN/>
              <w:adjustRightInd/>
              <w:jc w:val="left"/>
              <w:textAlignment w:val="auto"/>
              <w:rPr>
                <w:rFonts w:cs="Arial"/>
                <w:szCs w:val="22"/>
                <w:lang w:val="en-US"/>
              </w:rPr>
            </w:pPr>
          </w:p>
        </w:tc>
        <w:tc>
          <w:tcPr>
            <w:tcW w:w="3944" w:type="dxa"/>
            <w:gridSpan w:val="3"/>
            <w:tcBorders>
              <w:top w:val="nil"/>
              <w:bottom w:val="single" w:sz="4" w:space="0" w:color="auto"/>
            </w:tcBorders>
            <w:vAlign w:val="bottom"/>
          </w:tcPr>
          <w:p w14:paraId="53041FF5" w14:textId="77777777" w:rsidR="008511EF" w:rsidRPr="009C0B31" w:rsidRDefault="008511EF" w:rsidP="009C1B39">
            <w:pPr>
              <w:overflowPunct/>
              <w:autoSpaceDE/>
              <w:autoSpaceDN/>
              <w:adjustRightInd/>
              <w:jc w:val="left"/>
              <w:textAlignment w:val="auto"/>
              <w:rPr>
                <w:rFonts w:cs="Arial"/>
                <w:szCs w:val="22"/>
                <w:lang w:val="en-US"/>
              </w:rPr>
            </w:pPr>
            <w:r w:rsidRPr="009C0B31">
              <w:rPr>
                <w:rFonts w:cs="Arial"/>
                <w:b/>
                <w:sz w:val="12"/>
                <w:szCs w:val="22"/>
                <w:lang w:val="en-US"/>
              </w:rPr>
              <w:t>Law Firm</w:t>
            </w:r>
          </w:p>
        </w:tc>
        <w:tc>
          <w:tcPr>
            <w:tcW w:w="3945" w:type="dxa"/>
            <w:gridSpan w:val="2"/>
            <w:tcBorders>
              <w:top w:val="nil"/>
              <w:bottom w:val="single" w:sz="4" w:space="0" w:color="auto"/>
            </w:tcBorders>
            <w:vAlign w:val="bottom"/>
          </w:tcPr>
          <w:p w14:paraId="604AE081" w14:textId="74B4695B" w:rsidR="008511EF" w:rsidRPr="009C0B31" w:rsidRDefault="00442C0C" w:rsidP="009C1B39">
            <w:pPr>
              <w:overflowPunct/>
              <w:autoSpaceDE/>
              <w:autoSpaceDN/>
              <w:adjustRightInd/>
              <w:jc w:val="left"/>
              <w:textAlignment w:val="auto"/>
              <w:rPr>
                <w:rFonts w:cs="Arial"/>
                <w:szCs w:val="22"/>
                <w:lang w:val="en-US"/>
              </w:rPr>
            </w:pPr>
            <w:r>
              <w:rPr>
                <w:rFonts w:cs="Arial"/>
                <w:b/>
                <w:sz w:val="12"/>
                <w:szCs w:val="22"/>
                <w:lang w:val="en-US"/>
              </w:rPr>
              <w:t xml:space="preserve">Responsible </w:t>
            </w:r>
            <w:r w:rsidR="008511EF" w:rsidRPr="009C0B31">
              <w:rPr>
                <w:rFonts w:cs="Arial"/>
                <w:b/>
                <w:sz w:val="12"/>
                <w:szCs w:val="22"/>
                <w:lang w:val="en-US"/>
              </w:rPr>
              <w:t>Solicitor</w:t>
            </w:r>
          </w:p>
        </w:tc>
      </w:tr>
      <w:tr w:rsidR="008511EF" w:rsidRPr="009C0B31" w14:paraId="5FD55766" w14:textId="77777777" w:rsidTr="009C1B39">
        <w:trPr>
          <w:cantSplit/>
          <w:trHeight w:val="454"/>
          <w:jc w:val="center"/>
        </w:trPr>
        <w:tc>
          <w:tcPr>
            <w:tcW w:w="2581" w:type="dxa"/>
            <w:vMerge w:val="restart"/>
          </w:tcPr>
          <w:p w14:paraId="419F40FD" w14:textId="77777777" w:rsidR="008511EF" w:rsidRPr="009C0B31" w:rsidRDefault="008511EF" w:rsidP="009C1B39">
            <w:pPr>
              <w:overflowPunct/>
              <w:autoSpaceDE/>
              <w:autoSpaceDN/>
              <w:adjustRightInd/>
              <w:jc w:val="left"/>
              <w:textAlignment w:val="auto"/>
              <w:rPr>
                <w:rFonts w:cs="Arial"/>
                <w:szCs w:val="22"/>
                <w:lang w:val="en-US"/>
              </w:rPr>
            </w:pPr>
            <w:r w:rsidRPr="009C0B31">
              <w:rPr>
                <w:rFonts w:cs="Arial"/>
                <w:szCs w:val="22"/>
                <w:lang w:val="en-US"/>
              </w:rPr>
              <w:t>Address for service</w:t>
            </w:r>
          </w:p>
        </w:tc>
        <w:tc>
          <w:tcPr>
            <w:tcW w:w="7889" w:type="dxa"/>
            <w:gridSpan w:val="5"/>
            <w:tcBorders>
              <w:bottom w:val="nil"/>
            </w:tcBorders>
          </w:tcPr>
          <w:p w14:paraId="158D1117" w14:textId="77777777" w:rsidR="008511EF" w:rsidRPr="009C0B31" w:rsidRDefault="008511EF" w:rsidP="009C1B39">
            <w:pPr>
              <w:overflowPunct/>
              <w:autoSpaceDE/>
              <w:autoSpaceDN/>
              <w:adjustRightInd/>
              <w:jc w:val="left"/>
              <w:textAlignment w:val="auto"/>
              <w:rPr>
                <w:rFonts w:cs="Arial"/>
                <w:szCs w:val="22"/>
                <w:lang w:val="en-US"/>
              </w:rPr>
            </w:pPr>
          </w:p>
        </w:tc>
      </w:tr>
      <w:tr w:rsidR="008511EF" w:rsidRPr="009C0B31" w14:paraId="68CC5E20" w14:textId="77777777" w:rsidTr="009C1B39">
        <w:trPr>
          <w:cantSplit/>
          <w:trHeight w:val="85"/>
          <w:jc w:val="center"/>
        </w:trPr>
        <w:tc>
          <w:tcPr>
            <w:tcW w:w="2581" w:type="dxa"/>
            <w:vMerge/>
          </w:tcPr>
          <w:p w14:paraId="1686DF2A" w14:textId="77777777" w:rsidR="008511EF" w:rsidRPr="009C0B31" w:rsidRDefault="008511EF" w:rsidP="009C1B39">
            <w:pPr>
              <w:overflowPunct/>
              <w:autoSpaceDE/>
              <w:autoSpaceDN/>
              <w:adjustRightInd/>
              <w:jc w:val="left"/>
              <w:textAlignment w:val="auto"/>
              <w:rPr>
                <w:rFonts w:cs="Arial"/>
                <w:szCs w:val="22"/>
                <w:lang w:val="en-US"/>
              </w:rPr>
            </w:pPr>
          </w:p>
        </w:tc>
        <w:tc>
          <w:tcPr>
            <w:tcW w:w="7889" w:type="dxa"/>
            <w:gridSpan w:val="5"/>
            <w:tcBorders>
              <w:top w:val="nil"/>
              <w:bottom w:val="single" w:sz="4" w:space="0" w:color="auto"/>
            </w:tcBorders>
            <w:vAlign w:val="bottom"/>
          </w:tcPr>
          <w:p w14:paraId="4F2C1271" w14:textId="77777777" w:rsidR="008511EF" w:rsidRPr="009C0B31" w:rsidRDefault="008511EF" w:rsidP="009C1B39">
            <w:pPr>
              <w:overflowPunct/>
              <w:autoSpaceDE/>
              <w:autoSpaceDN/>
              <w:adjustRightInd/>
              <w:jc w:val="left"/>
              <w:textAlignment w:val="auto"/>
              <w:rPr>
                <w:rFonts w:cs="Arial"/>
                <w:b/>
                <w:szCs w:val="22"/>
                <w:lang w:val="en-US"/>
              </w:rPr>
            </w:pPr>
            <w:r w:rsidRPr="009C0B31">
              <w:rPr>
                <w:rFonts w:cs="Arial"/>
                <w:b/>
                <w:sz w:val="12"/>
                <w:szCs w:val="22"/>
                <w:lang w:val="en-US"/>
              </w:rPr>
              <w:t>Street Address (including unit or level number and name of property if required)</w:t>
            </w:r>
          </w:p>
        </w:tc>
      </w:tr>
      <w:tr w:rsidR="008511EF" w:rsidRPr="009C0B31" w14:paraId="082DF431" w14:textId="77777777" w:rsidTr="009C1B39">
        <w:trPr>
          <w:cantSplit/>
          <w:trHeight w:val="454"/>
          <w:jc w:val="center"/>
        </w:trPr>
        <w:tc>
          <w:tcPr>
            <w:tcW w:w="2581" w:type="dxa"/>
            <w:vMerge/>
          </w:tcPr>
          <w:p w14:paraId="0343F31B" w14:textId="77777777" w:rsidR="008511EF" w:rsidRPr="009C0B31" w:rsidRDefault="008511EF" w:rsidP="009C1B39">
            <w:pPr>
              <w:overflowPunct/>
              <w:autoSpaceDE/>
              <w:autoSpaceDN/>
              <w:adjustRightInd/>
              <w:jc w:val="left"/>
              <w:textAlignment w:val="auto"/>
              <w:rPr>
                <w:rFonts w:cs="Arial"/>
                <w:szCs w:val="22"/>
                <w:lang w:val="en-US"/>
              </w:rPr>
            </w:pPr>
          </w:p>
        </w:tc>
        <w:tc>
          <w:tcPr>
            <w:tcW w:w="2040" w:type="dxa"/>
            <w:tcBorders>
              <w:bottom w:val="nil"/>
            </w:tcBorders>
          </w:tcPr>
          <w:p w14:paraId="60D2017D" w14:textId="77777777" w:rsidR="008511EF" w:rsidRPr="009C0B31" w:rsidRDefault="008511EF" w:rsidP="009C1B39">
            <w:pPr>
              <w:overflowPunct/>
              <w:autoSpaceDE/>
              <w:autoSpaceDN/>
              <w:adjustRightInd/>
              <w:jc w:val="left"/>
              <w:textAlignment w:val="auto"/>
              <w:rPr>
                <w:rFonts w:cs="Arial"/>
                <w:szCs w:val="22"/>
                <w:lang w:val="en-US"/>
              </w:rPr>
            </w:pPr>
          </w:p>
        </w:tc>
        <w:tc>
          <w:tcPr>
            <w:tcW w:w="1865" w:type="dxa"/>
            <w:tcBorders>
              <w:bottom w:val="nil"/>
            </w:tcBorders>
          </w:tcPr>
          <w:p w14:paraId="738FF878" w14:textId="77777777" w:rsidR="008511EF" w:rsidRPr="009C0B31" w:rsidRDefault="008511EF" w:rsidP="009C1B39">
            <w:pPr>
              <w:overflowPunct/>
              <w:autoSpaceDE/>
              <w:autoSpaceDN/>
              <w:adjustRightInd/>
              <w:jc w:val="left"/>
              <w:textAlignment w:val="auto"/>
              <w:rPr>
                <w:rFonts w:cs="Arial"/>
                <w:szCs w:val="22"/>
                <w:lang w:val="en-US"/>
              </w:rPr>
            </w:pPr>
          </w:p>
        </w:tc>
        <w:tc>
          <w:tcPr>
            <w:tcW w:w="2226" w:type="dxa"/>
            <w:gridSpan w:val="2"/>
            <w:tcBorders>
              <w:bottom w:val="nil"/>
            </w:tcBorders>
          </w:tcPr>
          <w:p w14:paraId="753BFF30" w14:textId="77777777" w:rsidR="008511EF" w:rsidRPr="009C0B31" w:rsidRDefault="008511EF" w:rsidP="009C1B39">
            <w:pPr>
              <w:overflowPunct/>
              <w:autoSpaceDE/>
              <w:autoSpaceDN/>
              <w:adjustRightInd/>
              <w:jc w:val="left"/>
              <w:textAlignment w:val="auto"/>
              <w:rPr>
                <w:rFonts w:cs="Arial"/>
                <w:szCs w:val="22"/>
                <w:lang w:val="en-US"/>
              </w:rPr>
            </w:pPr>
          </w:p>
        </w:tc>
        <w:tc>
          <w:tcPr>
            <w:tcW w:w="1758" w:type="dxa"/>
            <w:tcBorders>
              <w:bottom w:val="nil"/>
            </w:tcBorders>
          </w:tcPr>
          <w:p w14:paraId="19B9CE59" w14:textId="77777777" w:rsidR="008511EF" w:rsidRPr="009C0B31" w:rsidRDefault="008511EF" w:rsidP="009C1B39">
            <w:pPr>
              <w:overflowPunct/>
              <w:autoSpaceDE/>
              <w:autoSpaceDN/>
              <w:adjustRightInd/>
              <w:jc w:val="left"/>
              <w:textAlignment w:val="auto"/>
              <w:rPr>
                <w:rFonts w:cs="Arial"/>
                <w:szCs w:val="22"/>
                <w:lang w:val="en-US"/>
              </w:rPr>
            </w:pPr>
          </w:p>
        </w:tc>
      </w:tr>
      <w:tr w:rsidR="008511EF" w:rsidRPr="009C0B31" w14:paraId="3EBD547A" w14:textId="77777777" w:rsidTr="009C1B39">
        <w:trPr>
          <w:cantSplit/>
          <w:trHeight w:val="86"/>
          <w:jc w:val="center"/>
        </w:trPr>
        <w:tc>
          <w:tcPr>
            <w:tcW w:w="2581" w:type="dxa"/>
            <w:vMerge/>
          </w:tcPr>
          <w:p w14:paraId="65FDB6B1" w14:textId="77777777" w:rsidR="008511EF" w:rsidRPr="009C0B31" w:rsidRDefault="008511EF" w:rsidP="009C1B39">
            <w:pPr>
              <w:overflowPunct/>
              <w:autoSpaceDE/>
              <w:autoSpaceDN/>
              <w:adjustRightInd/>
              <w:jc w:val="left"/>
              <w:textAlignment w:val="auto"/>
              <w:rPr>
                <w:rFonts w:cs="Arial"/>
                <w:szCs w:val="22"/>
                <w:lang w:val="en-US"/>
              </w:rPr>
            </w:pPr>
          </w:p>
        </w:tc>
        <w:tc>
          <w:tcPr>
            <w:tcW w:w="2040" w:type="dxa"/>
            <w:tcBorders>
              <w:top w:val="nil"/>
              <w:bottom w:val="single" w:sz="4" w:space="0" w:color="auto"/>
            </w:tcBorders>
            <w:vAlign w:val="bottom"/>
          </w:tcPr>
          <w:p w14:paraId="51569BA9" w14:textId="77777777" w:rsidR="008511EF" w:rsidRPr="009C0B31" w:rsidRDefault="008511EF" w:rsidP="009C1B39">
            <w:pPr>
              <w:overflowPunct/>
              <w:autoSpaceDE/>
              <w:autoSpaceDN/>
              <w:adjustRightInd/>
              <w:jc w:val="left"/>
              <w:textAlignment w:val="auto"/>
              <w:rPr>
                <w:rFonts w:cs="Arial"/>
                <w:szCs w:val="22"/>
                <w:lang w:val="en-US"/>
              </w:rPr>
            </w:pPr>
            <w:r w:rsidRPr="009C0B31">
              <w:rPr>
                <w:rFonts w:cs="Arial"/>
                <w:b/>
                <w:sz w:val="12"/>
                <w:szCs w:val="22"/>
                <w:lang w:val="en-US"/>
              </w:rPr>
              <w:t>City/town/suburb</w:t>
            </w:r>
          </w:p>
        </w:tc>
        <w:tc>
          <w:tcPr>
            <w:tcW w:w="1865" w:type="dxa"/>
            <w:tcBorders>
              <w:top w:val="nil"/>
              <w:bottom w:val="single" w:sz="4" w:space="0" w:color="auto"/>
            </w:tcBorders>
            <w:vAlign w:val="bottom"/>
          </w:tcPr>
          <w:p w14:paraId="029E89CD" w14:textId="77777777" w:rsidR="008511EF" w:rsidRPr="009C0B31" w:rsidRDefault="008511EF" w:rsidP="009C1B39">
            <w:pPr>
              <w:overflowPunct/>
              <w:autoSpaceDE/>
              <w:autoSpaceDN/>
              <w:adjustRightInd/>
              <w:jc w:val="left"/>
              <w:textAlignment w:val="auto"/>
              <w:rPr>
                <w:rFonts w:cs="Arial"/>
                <w:szCs w:val="22"/>
                <w:lang w:val="en-US"/>
              </w:rPr>
            </w:pPr>
            <w:r w:rsidRPr="009C0B31">
              <w:rPr>
                <w:rFonts w:cs="Arial"/>
                <w:b/>
                <w:sz w:val="12"/>
                <w:szCs w:val="22"/>
                <w:lang w:val="en-US"/>
              </w:rPr>
              <w:t>State</w:t>
            </w:r>
          </w:p>
        </w:tc>
        <w:tc>
          <w:tcPr>
            <w:tcW w:w="2226" w:type="dxa"/>
            <w:gridSpan w:val="2"/>
            <w:tcBorders>
              <w:top w:val="nil"/>
              <w:bottom w:val="single" w:sz="4" w:space="0" w:color="auto"/>
            </w:tcBorders>
            <w:vAlign w:val="bottom"/>
          </w:tcPr>
          <w:p w14:paraId="17192410" w14:textId="77777777" w:rsidR="008511EF" w:rsidRPr="009C0B31" w:rsidRDefault="008511EF" w:rsidP="009C1B39">
            <w:pPr>
              <w:overflowPunct/>
              <w:autoSpaceDE/>
              <w:autoSpaceDN/>
              <w:adjustRightInd/>
              <w:jc w:val="left"/>
              <w:textAlignment w:val="auto"/>
              <w:rPr>
                <w:rFonts w:cs="Arial"/>
                <w:szCs w:val="22"/>
                <w:lang w:val="en-US"/>
              </w:rPr>
            </w:pPr>
            <w:r w:rsidRPr="009C0B31">
              <w:rPr>
                <w:rFonts w:cs="Arial"/>
                <w:b/>
                <w:sz w:val="12"/>
                <w:szCs w:val="22"/>
                <w:lang w:val="en-US"/>
              </w:rPr>
              <w:t>Postcode</w:t>
            </w:r>
          </w:p>
        </w:tc>
        <w:tc>
          <w:tcPr>
            <w:tcW w:w="1758" w:type="dxa"/>
            <w:tcBorders>
              <w:top w:val="nil"/>
              <w:bottom w:val="single" w:sz="4" w:space="0" w:color="auto"/>
            </w:tcBorders>
            <w:vAlign w:val="bottom"/>
          </w:tcPr>
          <w:p w14:paraId="3A894232" w14:textId="77777777" w:rsidR="008511EF" w:rsidRPr="009C0B31" w:rsidRDefault="008511EF" w:rsidP="009C1B39">
            <w:pPr>
              <w:overflowPunct/>
              <w:autoSpaceDE/>
              <w:autoSpaceDN/>
              <w:adjustRightInd/>
              <w:jc w:val="left"/>
              <w:textAlignment w:val="auto"/>
              <w:rPr>
                <w:rFonts w:cs="Arial"/>
                <w:szCs w:val="22"/>
                <w:lang w:val="en-US"/>
              </w:rPr>
            </w:pPr>
            <w:r w:rsidRPr="009C0B31">
              <w:rPr>
                <w:rFonts w:cs="Arial"/>
                <w:b/>
                <w:sz w:val="12"/>
                <w:szCs w:val="22"/>
                <w:lang w:val="en-US"/>
              </w:rPr>
              <w:t>Country</w:t>
            </w:r>
          </w:p>
        </w:tc>
      </w:tr>
      <w:tr w:rsidR="008511EF" w:rsidRPr="009C0B31" w14:paraId="0799F451" w14:textId="77777777" w:rsidTr="009C1B39">
        <w:trPr>
          <w:cantSplit/>
          <w:trHeight w:val="454"/>
          <w:jc w:val="center"/>
        </w:trPr>
        <w:tc>
          <w:tcPr>
            <w:tcW w:w="2581" w:type="dxa"/>
            <w:vMerge/>
          </w:tcPr>
          <w:p w14:paraId="005E9DC6" w14:textId="77777777" w:rsidR="008511EF" w:rsidRPr="009C0B31" w:rsidRDefault="008511EF" w:rsidP="009C1B39">
            <w:pPr>
              <w:overflowPunct/>
              <w:autoSpaceDE/>
              <w:autoSpaceDN/>
              <w:adjustRightInd/>
              <w:jc w:val="left"/>
              <w:textAlignment w:val="auto"/>
              <w:rPr>
                <w:rFonts w:cs="Arial"/>
                <w:szCs w:val="22"/>
                <w:lang w:val="en-US"/>
              </w:rPr>
            </w:pPr>
          </w:p>
        </w:tc>
        <w:tc>
          <w:tcPr>
            <w:tcW w:w="7889" w:type="dxa"/>
            <w:gridSpan w:val="5"/>
            <w:tcBorders>
              <w:bottom w:val="nil"/>
            </w:tcBorders>
          </w:tcPr>
          <w:p w14:paraId="48D7530D" w14:textId="77777777" w:rsidR="008511EF" w:rsidRPr="009C0B31" w:rsidRDefault="008511EF" w:rsidP="009C1B39">
            <w:pPr>
              <w:overflowPunct/>
              <w:autoSpaceDE/>
              <w:autoSpaceDN/>
              <w:adjustRightInd/>
              <w:jc w:val="left"/>
              <w:textAlignment w:val="auto"/>
              <w:rPr>
                <w:rFonts w:cs="Arial"/>
                <w:szCs w:val="22"/>
                <w:lang w:val="en-US"/>
              </w:rPr>
            </w:pPr>
          </w:p>
        </w:tc>
      </w:tr>
      <w:tr w:rsidR="008511EF" w:rsidRPr="009C0B31" w14:paraId="17F20A73" w14:textId="77777777" w:rsidTr="009C1B39">
        <w:trPr>
          <w:cantSplit/>
          <w:trHeight w:val="85"/>
          <w:jc w:val="center"/>
        </w:trPr>
        <w:tc>
          <w:tcPr>
            <w:tcW w:w="2581" w:type="dxa"/>
            <w:vMerge/>
          </w:tcPr>
          <w:p w14:paraId="383E7A14" w14:textId="77777777" w:rsidR="008511EF" w:rsidRPr="009C0B31" w:rsidRDefault="008511EF" w:rsidP="009C1B39">
            <w:pPr>
              <w:overflowPunct/>
              <w:autoSpaceDE/>
              <w:autoSpaceDN/>
              <w:adjustRightInd/>
              <w:jc w:val="left"/>
              <w:textAlignment w:val="auto"/>
              <w:rPr>
                <w:rFonts w:cs="Arial"/>
                <w:szCs w:val="22"/>
                <w:lang w:val="en-US"/>
              </w:rPr>
            </w:pPr>
          </w:p>
        </w:tc>
        <w:tc>
          <w:tcPr>
            <w:tcW w:w="7889" w:type="dxa"/>
            <w:gridSpan w:val="5"/>
            <w:tcBorders>
              <w:top w:val="nil"/>
              <w:bottom w:val="single" w:sz="4" w:space="0" w:color="auto"/>
            </w:tcBorders>
          </w:tcPr>
          <w:p w14:paraId="4FDE2303" w14:textId="77777777" w:rsidR="008511EF" w:rsidRPr="009C0B31" w:rsidRDefault="008511EF" w:rsidP="009C1B39">
            <w:pPr>
              <w:overflowPunct/>
              <w:autoSpaceDE/>
              <w:autoSpaceDN/>
              <w:adjustRightInd/>
              <w:jc w:val="left"/>
              <w:textAlignment w:val="auto"/>
              <w:rPr>
                <w:rFonts w:cs="Arial"/>
                <w:b/>
                <w:szCs w:val="22"/>
                <w:lang w:val="en-US"/>
              </w:rPr>
            </w:pPr>
            <w:r w:rsidRPr="009C0B31">
              <w:rPr>
                <w:rFonts w:cs="Arial"/>
                <w:b/>
                <w:sz w:val="12"/>
                <w:szCs w:val="22"/>
                <w:lang w:val="en-US"/>
              </w:rPr>
              <w:t>Email address</w:t>
            </w:r>
          </w:p>
        </w:tc>
      </w:tr>
      <w:tr w:rsidR="008511EF" w:rsidRPr="009C0B31" w14:paraId="11E7771C" w14:textId="77777777" w:rsidTr="009C1B39">
        <w:trPr>
          <w:cantSplit/>
          <w:trHeight w:val="454"/>
          <w:jc w:val="center"/>
        </w:trPr>
        <w:tc>
          <w:tcPr>
            <w:tcW w:w="2581" w:type="dxa"/>
            <w:vMerge w:val="restart"/>
          </w:tcPr>
          <w:p w14:paraId="3B87A7E2" w14:textId="77777777" w:rsidR="008511EF" w:rsidRPr="009C0B31" w:rsidRDefault="008511EF" w:rsidP="009C1B39">
            <w:pPr>
              <w:overflowPunct/>
              <w:autoSpaceDE/>
              <w:autoSpaceDN/>
              <w:adjustRightInd/>
              <w:jc w:val="left"/>
              <w:textAlignment w:val="auto"/>
              <w:rPr>
                <w:rFonts w:cs="Arial"/>
                <w:szCs w:val="22"/>
                <w:lang w:val="en-US"/>
              </w:rPr>
            </w:pPr>
            <w:r w:rsidRPr="009C0B31">
              <w:rPr>
                <w:rFonts w:cs="Arial"/>
                <w:szCs w:val="22"/>
                <w:lang w:val="en-US"/>
              </w:rPr>
              <w:t>Phone Details</w:t>
            </w:r>
          </w:p>
        </w:tc>
        <w:tc>
          <w:tcPr>
            <w:tcW w:w="3944" w:type="dxa"/>
            <w:gridSpan w:val="3"/>
            <w:tcBorders>
              <w:bottom w:val="nil"/>
            </w:tcBorders>
          </w:tcPr>
          <w:p w14:paraId="5E40553A" w14:textId="77777777" w:rsidR="008511EF" w:rsidRPr="009C0B31" w:rsidRDefault="008511EF" w:rsidP="009C1B39">
            <w:pPr>
              <w:overflowPunct/>
              <w:autoSpaceDE/>
              <w:autoSpaceDN/>
              <w:adjustRightInd/>
              <w:jc w:val="left"/>
              <w:textAlignment w:val="auto"/>
              <w:rPr>
                <w:rFonts w:cs="Arial"/>
                <w:szCs w:val="22"/>
                <w:lang w:val="en-US"/>
              </w:rPr>
            </w:pPr>
          </w:p>
        </w:tc>
        <w:tc>
          <w:tcPr>
            <w:tcW w:w="3945" w:type="dxa"/>
            <w:gridSpan w:val="2"/>
            <w:tcBorders>
              <w:bottom w:val="nil"/>
            </w:tcBorders>
          </w:tcPr>
          <w:p w14:paraId="651280E3" w14:textId="77777777" w:rsidR="008511EF" w:rsidRPr="009C0B31" w:rsidRDefault="008511EF" w:rsidP="009C1B39">
            <w:pPr>
              <w:overflowPunct/>
              <w:autoSpaceDE/>
              <w:autoSpaceDN/>
              <w:adjustRightInd/>
              <w:jc w:val="left"/>
              <w:textAlignment w:val="auto"/>
              <w:rPr>
                <w:rFonts w:cs="Arial"/>
                <w:szCs w:val="22"/>
                <w:lang w:val="en-US"/>
              </w:rPr>
            </w:pPr>
          </w:p>
        </w:tc>
      </w:tr>
      <w:tr w:rsidR="008511EF" w:rsidRPr="009C0B31" w14:paraId="27E02584" w14:textId="77777777" w:rsidTr="009C1B39">
        <w:trPr>
          <w:cantSplit/>
          <w:trHeight w:val="85"/>
          <w:jc w:val="center"/>
        </w:trPr>
        <w:tc>
          <w:tcPr>
            <w:tcW w:w="2581" w:type="dxa"/>
            <w:vMerge/>
          </w:tcPr>
          <w:p w14:paraId="77D11D33" w14:textId="77777777" w:rsidR="008511EF" w:rsidRPr="009C0B31" w:rsidRDefault="008511EF" w:rsidP="009C1B39">
            <w:pPr>
              <w:overflowPunct/>
              <w:autoSpaceDE/>
              <w:autoSpaceDN/>
              <w:adjustRightInd/>
              <w:jc w:val="left"/>
              <w:textAlignment w:val="auto"/>
              <w:rPr>
                <w:rFonts w:cs="Arial"/>
                <w:szCs w:val="22"/>
                <w:lang w:val="en-US"/>
              </w:rPr>
            </w:pPr>
          </w:p>
        </w:tc>
        <w:tc>
          <w:tcPr>
            <w:tcW w:w="3944" w:type="dxa"/>
            <w:gridSpan w:val="3"/>
            <w:tcBorders>
              <w:top w:val="nil"/>
            </w:tcBorders>
          </w:tcPr>
          <w:p w14:paraId="2C5A17ED" w14:textId="0D86646C" w:rsidR="008511EF" w:rsidRPr="009C0B31" w:rsidRDefault="00E43746" w:rsidP="009C1B39">
            <w:pPr>
              <w:overflowPunct/>
              <w:autoSpaceDE/>
              <w:autoSpaceDN/>
              <w:adjustRightInd/>
              <w:jc w:val="left"/>
              <w:textAlignment w:val="auto"/>
              <w:rPr>
                <w:rFonts w:cs="Arial"/>
                <w:b/>
                <w:lang w:val="en-US"/>
              </w:rPr>
            </w:pPr>
            <w:r>
              <w:rPr>
                <w:rFonts w:cs="Arial"/>
                <w:b/>
                <w:sz w:val="12"/>
                <w:szCs w:val="22"/>
                <w:lang w:val="en-US"/>
              </w:rPr>
              <w:t>Type (</w:t>
            </w:r>
            <w:proofErr w:type="spellStart"/>
            <w:r>
              <w:rPr>
                <w:rFonts w:cs="Arial"/>
                <w:b/>
                <w:sz w:val="12"/>
                <w:szCs w:val="22"/>
                <w:lang w:val="en-US"/>
              </w:rPr>
              <w:t>eg.</w:t>
            </w:r>
            <w:proofErr w:type="spellEnd"/>
            <w:r>
              <w:rPr>
                <w:rFonts w:cs="Arial"/>
                <w:b/>
                <w:sz w:val="12"/>
                <w:szCs w:val="22"/>
                <w:lang w:val="en-US"/>
              </w:rPr>
              <w:t xml:space="preserve"> home; work; mobile) – </w:t>
            </w:r>
            <w:r w:rsidRPr="009C0B31">
              <w:rPr>
                <w:rFonts w:cs="Arial"/>
                <w:b/>
                <w:sz w:val="12"/>
                <w:szCs w:val="22"/>
                <w:lang w:val="en-US"/>
              </w:rPr>
              <w:t>Number</w:t>
            </w:r>
            <w:r>
              <w:rPr>
                <w:rFonts w:cs="Arial"/>
                <w:b/>
                <w:sz w:val="12"/>
                <w:szCs w:val="22"/>
                <w:lang w:val="en-US"/>
              </w:rPr>
              <w:t xml:space="preserve"> </w:t>
            </w:r>
          </w:p>
        </w:tc>
        <w:tc>
          <w:tcPr>
            <w:tcW w:w="3945" w:type="dxa"/>
            <w:gridSpan w:val="2"/>
            <w:tcBorders>
              <w:top w:val="nil"/>
            </w:tcBorders>
          </w:tcPr>
          <w:p w14:paraId="1754B63E" w14:textId="6CC74B87" w:rsidR="008511EF" w:rsidRPr="00B74B2E" w:rsidRDefault="00E43746" w:rsidP="009C1B39">
            <w:pPr>
              <w:overflowPunct/>
              <w:autoSpaceDE/>
              <w:autoSpaceDN/>
              <w:adjustRightInd/>
              <w:jc w:val="left"/>
              <w:textAlignment w:val="auto"/>
              <w:rPr>
                <w:rFonts w:cs="Arial"/>
                <w:b/>
                <w:sz w:val="12"/>
                <w:szCs w:val="22"/>
                <w:lang w:val="en-US"/>
              </w:rPr>
            </w:pPr>
            <w:r>
              <w:rPr>
                <w:rFonts w:cs="Arial"/>
                <w:b/>
                <w:sz w:val="12"/>
                <w:szCs w:val="22"/>
                <w:lang w:val="en-US"/>
              </w:rPr>
              <w:t xml:space="preserve">Another </w:t>
            </w:r>
            <w:r w:rsidR="008511EF">
              <w:rPr>
                <w:rFonts w:cs="Arial"/>
                <w:b/>
                <w:sz w:val="12"/>
                <w:szCs w:val="22"/>
                <w:lang w:val="en-US"/>
              </w:rPr>
              <w:t>number (optional)</w:t>
            </w:r>
          </w:p>
        </w:tc>
      </w:tr>
      <w:bookmarkEnd w:id="0"/>
      <w:bookmarkEnd w:id="1"/>
    </w:tbl>
    <w:p w14:paraId="20D49909" w14:textId="77777777" w:rsidR="00E23AA6" w:rsidRPr="009A5F6B" w:rsidRDefault="00E23AA6" w:rsidP="00D03CAF">
      <w:pPr>
        <w:spacing w:before="120" w:after="120"/>
        <w:ind w:right="142"/>
        <w:rPr>
          <w:rFonts w:asciiTheme="minorHAnsi" w:hAnsiTheme="minorHAnsi" w:cs="Calibri"/>
        </w:rPr>
      </w:pPr>
    </w:p>
    <w:tbl>
      <w:tblPr>
        <w:tblStyle w:val="TableGrid"/>
        <w:tblW w:w="5002" w:type="pct"/>
        <w:tblInd w:w="-5" w:type="dxa"/>
        <w:tblBorders>
          <w:insideH w:val="none" w:sz="0" w:space="0" w:color="auto"/>
          <w:insideV w:val="none" w:sz="0" w:space="0" w:color="auto"/>
        </w:tblBorders>
        <w:tblLook w:val="04A0" w:firstRow="1" w:lastRow="0" w:firstColumn="1" w:lastColumn="0" w:noHBand="0" w:noVBand="1"/>
      </w:tblPr>
      <w:tblGrid>
        <w:gridCol w:w="872"/>
        <w:gridCol w:w="9589"/>
      </w:tblGrid>
      <w:tr w:rsidR="00F903CD" w:rsidRPr="009A5F6B" w14:paraId="5FB152E3" w14:textId="77777777" w:rsidTr="001D1DF0">
        <w:tc>
          <w:tcPr>
            <w:tcW w:w="5000" w:type="pct"/>
            <w:gridSpan w:val="2"/>
          </w:tcPr>
          <w:p w14:paraId="6123EB3D" w14:textId="03D37CB4" w:rsidR="00A141DB" w:rsidRPr="00F31D8F" w:rsidRDefault="00A648B8" w:rsidP="00F31D8F">
            <w:pPr>
              <w:spacing w:before="240" w:after="240" w:line="276" w:lineRule="auto"/>
              <w:rPr>
                <w:rFonts w:asciiTheme="minorHAnsi" w:hAnsiTheme="minorHAnsi" w:cs="Calibri"/>
                <w:b/>
              </w:rPr>
            </w:pPr>
            <w:r w:rsidRPr="009A5F6B">
              <w:rPr>
                <w:rFonts w:asciiTheme="minorHAnsi" w:hAnsiTheme="minorHAnsi" w:cs="Calibri"/>
                <w:b/>
              </w:rPr>
              <w:t>Application Details</w:t>
            </w:r>
          </w:p>
          <w:p w14:paraId="7EC5CD04" w14:textId="49B5FEAA" w:rsidR="006A20CA" w:rsidRPr="009A5F6B" w:rsidRDefault="008511EF" w:rsidP="00D530A4">
            <w:pPr>
              <w:spacing w:after="240" w:line="276" w:lineRule="auto"/>
              <w:ind w:right="57"/>
              <w:rPr>
                <w:rFonts w:asciiTheme="minorHAnsi" w:hAnsiTheme="minorHAnsi" w:cstheme="minorHAnsi"/>
              </w:rPr>
            </w:pPr>
            <w:r>
              <w:rPr>
                <w:rFonts w:cs="Arial"/>
              </w:rPr>
              <w:t>Matter type:</w:t>
            </w:r>
          </w:p>
          <w:p w14:paraId="159127E5" w14:textId="23FFB2E1" w:rsidR="007831A0" w:rsidRPr="009A5F6B" w:rsidRDefault="007831A0" w:rsidP="00D530A4">
            <w:pPr>
              <w:spacing w:before="240" w:line="276" w:lineRule="auto"/>
              <w:ind w:right="142"/>
              <w:rPr>
                <w:rFonts w:cs="Arial"/>
              </w:rPr>
            </w:pPr>
            <w:r w:rsidRPr="009A5F6B">
              <w:rPr>
                <w:rFonts w:cs="Arial"/>
              </w:rPr>
              <w:t xml:space="preserve">This Application is for </w:t>
            </w:r>
            <w:r w:rsidR="00D00931">
              <w:rPr>
                <w:rFonts w:cs="Arial"/>
              </w:rPr>
              <w:t>an o</w:t>
            </w:r>
            <w:r w:rsidRPr="009A5F6B">
              <w:rPr>
                <w:rFonts w:cs="Arial"/>
              </w:rPr>
              <w:t>rder:</w:t>
            </w:r>
          </w:p>
          <w:p w14:paraId="7CB43C67" w14:textId="1019EE0C" w:rsidR="007831A0" w:rsidRPr="00D52E10" w:rsidRDefault="007831A0" w:rsidP="00F31D8F">
            <w:pPr>
              <w:pStyle w:val="ListParagraph"/>
              <w:numPr>
                <w:ilvl w:val="0"/>
                <w:numId w:val="30"/>
              </w:numPr>
              <w:spacing w:line="276" w:lineRule="auto"/>
              <w:ind w:right="142"/>
              <w:rPr>
                <w:rFonts w:cs="Arial"/>
              </w:rPr>
            </w:pPr>
            <w:r w:rsidRPr="00D52E10">
              <w:rPr>
                <w:rFonts w:cs="Arial"/>
              </w:rPr>
              <w:t>establishing a new identity for [</w:t>
            </w:r>
            <w:r w:rsidRPr="00D52E10">
              <w:rPr>
                <w:rFonts w:cs="Arial"/>
                <w:i/>
              </w:rPr>
              <w:t>name</w:t>
            </w:r>
            <w:r w:rsidRPr="00D52E10">
              <w:rPr>
                <w:rFonts w:cs="Arial"/>
              </w:rPr>
              <w:t xml:space="preserve">]. </w:t>
            </w:r>
            <w:r w:rsidRPr="00D52E10">
              <w:rPr>
                <w:rFonts w:cs="Arial"/>
                <w:b/>
                <w:sz w:val="12"/>
                <w:szCs w:val="18"/>
              </w:rPr>
              <w:t>section 17(2)(a)</w:t>
            </w:r>
          </w:p>
          <w:p w14:paraId="297E2ECF" w14:textId="4DCDEF64" w:rsidR="007831A0" w:rsidRPr="00D52E10" w:rsidRDefault="007831A0" w:rsidP="00F31D8F">
            <w:pPr>
              <w:pStyle w:val="ListParagraph"/>
              <w:numPr>
                <w:ilvl w:val="0"/>
                <w:numId w:val="30"/>
              </w:numPr>
              <w:spacing w:line="276" w:lineRule="auto"/>
              <w:ind w:right="142"/>
              <w:rPr>
                <w:rFonts w:cs="Arial"/>
                <w:i/>
              </w:rPr>
            </w:pPr>
            <w:r w:rsidRPr="00D52E10">
              <w:rPr>
                <w:rFonts w:cs="Arial"/>
              </w:rPr>
              <w:t>restoring the former identity of [</w:t>
            </w:r>
            <w:r w:rsidRPr="00D52E10">
              <w:rPr>
                <w:rFonts w:cs="Arial"/>
                <w:i/>
              </w:rPr>
              <w:t>name</w:t>
            </w:r>
            <w:r w:rsidRPr="00D52E10">
              <w:rPr>
                <w:rFonts w:cs="Arial"/>
              </w:rPr>
              <w:t xml:space="preserve">] who has been provided with a new identity. </w:t>
            </w:r>
            <w:r w:rsidRPr="00D52E10">
              <w:rPr>
                <w:rFonts w:cs="Arial"/>
                <w:b/>
                <w:sz w:val="12"/>
                <w:szCs w:val="18"/>
              </w:rPr>
              <w:t>section 17(2)(b)</w:t>
            </w:r>
          </w:p>
          <w:p w14:paraId="68D68A8C" w14:textId="080BFD4E" w:rsidR="007831A0" w:rsidRPr="00D52E10" w:rsidRDefault="007831A0" w:rsidP="00F31D8F">
            <w:pPr>
              <w:pStyle w:val="ListParagraph"/>
              <w:numPr>
                <w:ilvl w:val="0"/>
                <w:numId w:val="30"/>
              </w:numPr>
              <w:spacing w:line="276" w:lineRule="auto"/>
              <w:ind w:right="142"/>
              <w:rPr>
                <w:rFonts w:cs="Arial"/>
                <w:i/>
              </w:rPr>
            </w:pPr>
            <w:r w:rsidRPr="00D52E10">
              <w:rPr>
                <w:rFonts w:cs="Arial"/>
              </w:rPr>
              <w:t xml:space="preserve">making an entry in the Register of Births, </w:t>
            </w:r>
            <w:proofErr w:type="gramStart"/>
            <w:r w:rsidRPr="00D52E10">
              <w:rPr>
                <w:rFonts w:cs="Arial"/>
              </w:rPr>
              <w:t>Deaths</w:t>
            </w:r>
            <w:proofErr w:type="gramEnd"/>
            <w:r w:rsidRPr="00D52E10">
              <w:rPr>
                <w:rFonts w:cs="Arial"/>
              </w:rPr>
              <w:t xml:space="preserve"> and Marriages. </w:t>
            </w:r>
            <w:r w:rsidRPr="00D52E10">
              <w:rPr>
                <w:rFonts w:cs="Arial"/>
                <w:b/>
                <w:sz w:val="12"/>
                <w:szCs w:val="18"/>
              </w:rPr>
              <w:t>section 17(3)(a)</w:t>
            </w:r>
          </w:p>
          <w:p w14:paraId="098E046A" w14:textId="4F01476B" w:rsidR="007831A0" w:rsidRPr="00D52E10" w:rsidRDefault="007831A0" w:rsidP="00F31D8F">
            <w:pPr>
              <w:pStyle w:val="ListParagraph"/>
              <w:numPr>
                <w:ilvl w:val="0"/>
                <w:numId w:val="30"/>
              </w:numPr>
              <w:spacing w:line="276" w:lineRule="auto"/>
              <w:ind w:right="142"/>
              <w:rPr>
                <w:rFonts w:cs="Arial"/>
                <w:i/>
              </w:rPr>
            </w:pPr>
            <w:r w:rsidRPr="00D52E10">
              <w:rPr>
                <w:rFonts w:cs="Arial"/>
              </w:rPr>
              <w:t xml:space="preserve">cancelling an entry in the Register of Births, </w:t>
            </w:r>
            <w:proofErr w:type="gramStart"/>
            <w:r w:rsidRPr="00D52E10">
              <w:rPr>
                <w:rFonts w:cs="Arial"/>
              </w:rPr>
              <w:t>Deaths</w:t>
            </w:r>
            <w:proofErr w:type="gramEnd"/>
            <w:r w:rsidRPr="00D52E10">
              <w:rPr>
                <w:rFonts w:cs="Arial"/>
              </w:rPr>
              <w:t xml:space="preserve"> and Marriages.</w:t>
            </w:r>
            <w:r w:rsidR="00442C0C" w:rsidRPr="00D52E10">
              <w:rPr>
                <w:rFonts w:cs="Arial"/>
              </w:rPr>
              <w:t xml:space="preserve"> </w:t>
            </w:r>
            <w:r w:rsidR="00442C0C" w:rsidRPr="00D52E10">
              <w:rPr>
                <w:rFonts w:cs="Arial"/>
                <w:b/>
                <w:sz w:val="12"/>
                <w:szCs w:val="18"/>
              </w:rPr>
              <w:t>section 17(3)(a)</w:t>
            </w:r>
          </w:p>
          <w:p w14:paraId="284C0B09" w14:textId="7F1DA28B" w:rsidR="007831A0" w:rsidRPr="00D52E10" w:rsidRDefault="007831A0" w:rsidP="00F31D8F">
            <w:pPr>
              <w:pStyle w:val="ListParagraph"/>
              <w:numPr>
                <w:ilvl w:val="0"/>
                <w:numId w:val="30"/>
              </w:numPr>
              <w:spacing w:line="276" w:lineRule="auto"/>
              <w:ind w:right="142"/>
              <w:rPr>
                <w:rFonts w:cs="Arial"/>
                <w:i/>
              </w:rPr>
            </w:pPr>
            <w:r w:rsidRPr="00D52E10">
              <w:rPr>
                <w:rFonts w:cs="Arial"/>
              </w:rPr>
              <w:t>authorising disclosure in respect to a protected witness.</w:t>
            </w:r>
            <w:r w:rsidR="00442C0C" w:rsidRPr="00D52E10">
              <w:rPr>
                <w:rFonts w:cs="Arial"/>
                <w:b/>
                <w:sz w:val="12"/>
                <w:szCs w:val="18"/>
              </w:rPr>
              <w:t xml:space="preserve"> section </w:t>
            </w:r>
            <w:r w:rsidR="008D7026" w:rsidRPr="00D52E10">
              <w:rPr>
                <w:rFonts w:cs="Arial"/>
                <w:b/>
                <w:sz w:val="12"/>
                <w:szCs w:val="18"/>
              </w:rPr>
              <w:t>24(9)</w:t>
            </w:r>
            <w:r w:rsidR="00442C0C" w:rsidRPr="00D52E10">
              <w:rPr>
                <w:rFonts w:cs="Arial"/>
                <w:b/>
                <w:sz w:val="12"/>
                <w:szCs w:val="18"/>
              </w:rPr>
              <w:t>)</w:t>
            </w:r>
          </w:p>
          <w:p w14:paraId="03C53A35" w14:textId="1510A679" w:rsidR="007831A0" w:rsidRPr="009A5F6B" w:rsidRDefault="007831A0" w:rsidP="00D530A4">
            <w:pPr>
              <w:spacing w:before="240" w:after="240" w:line="276" w:lineRule="auto"/>
              <w:ind w:right="142"/>
              <w:rPr>
                <w:rFonts w:cs="Arial"/>
              </w:rPr>
            </w:pPr>
            <w:r w:rsidRPr="009A5F6B">
              <w:rPr>
                <w:rFonts w:cs="Arial"/>
              </w:rPr>
              <w:t>This Application is made under section [</w:t>
            </w:r>
            <w:r w:rsidRPr="009A5F6B">
              <w:rPr>
                <w:rFonts w:cs="Arial"/>
                <w:i/>
              </w:rPr>
              <w:t>17/24(9)</w:t>
            </w:r>
            <w:r w:rsidRPr="009A5F6B">
              <w:rPr>
                <w:rFonts w:cs="Arial"/>
              </w:rPr>
              <w:t xml:space="preserve">] </w:t>
            </w:r>
            <w:r w:rsidR="00BB22A1" w:rsidRPr="00404C89">
              <w:rPr>
                <w:rFonts w:cs="Arial"/>
                <w:b/>
                <w:bCs/>
                <w:sz w:val="12"/>
                <w:szCs w:val="12"/>
              </w:rPr>
              <w:t>select one</w:t>
            </w:r>
            <w:r w:rsidR="00BB22A1">
              <w:rPr>
                <w:rFonts w:cs="Arial"/>
              </w:rPr>
              <w:t xml:space="preserve"> </w:t>
            </w:r>
            <w:r w:rsidRPr="009A5F6B">
              <w:rPr>
                <w:rFonts w:cs="Arial"/>
              </w:rPr>
              <w:t xml:space="preserve">of the </w:t>
            </w:r>
            <w:r w:rsidRPr="009A5F6B">
              <w:rPr>
                <w:rFonts w:cs="Arial"/>
                <w:i/>
              </w:rPr>
              <w:t>Witness Protection Act 1996</w:t>
            </w:r>
            <w:r w:rsidRPr="009A5F6B">
              <w:rPr>
                <w:rFonts w:cs="Arial"/>
              </w:rPr>
              <w:t>.</w:t>
            </w:r>
          </w:p>
          <w:p w14:paraId="4056B05C" w14:textId="36631018" w:rsidR="007831A0" w:rsidRPr="009A5F6B" w:rsidRDefault="007831A0" w:rsidP="00F31D8F">
            <w:pPr>
              <w:keepNext/>
              <w:spacing w:before="240" w:line="276" w:lineRule="auto"/>
              <w:ind w:right="142"/>
              <w:rPr>
                <w:rFonts w:cs="Arial"/>
              </w:rPr>
            </w:pPr>
            <w:r w:rsidRPr="009A5F6B">
              <w:rPr>
                <w:rFonts w:cs="Arial"/>
              </w:rPr>
              <w:t>The Applicant seeks the following orders:</w:t>
            </w:r>
          </w:p>
          <w:p w14:paraId="116D4A21" w14:textId="45FEECA0" w:rsidR="007831A0" w:rsidRPr="009A5F6B" w:rsidRDefault="00BB22A1" w:rsidP="00F31D8F">
            <w:pPr>
              <w:keepNext/>
              <w:spacing w:line="276" w:lineRule="auto"/>
              <w:ind w:right="142"/>
              <w:rPr>
                <w:rFonts w:cs="Arial"/>
                <w:b/>
                <w:sz w:val="12"/>
              </w:rPr>
            </w:pPr>
            <w:r>
              <w:rPr>
                <w:rFonts w:cs="Arial"/>
                <w:b/>
                <w:sz w:val="12"/>
              </w:rPr>
              <w:t>Enter o</w:t>
            </w:r>
            <w:r w:rsidR="007831A0" w:rsidRPr="009A5F6B">
              <w:rPr>
                <w:rFonts w:cs="Arial"/>
                <w:b/>
                <w:sz w:val="12"/>
              </w:rPr>
              <w:t>rders sought in separately numbered paragraphs</w:t>
            </w:r>
          </w:p>
          <w:p w14:paraId="58B8A099" w14:textId="3C5FC5C0" w:rsidR="007831A0" w:rsidRPr="009A5F6B" w:rsidRDefault="007831A0" w:rsidP="00D530A4">
            <w:pPr>
              <w:pStyle w:val="ListParagraph"/>
              <w:numPr>
                <w:ilvl w:val="0"/>
                <w:numId w:val="21"/>
              </w:numPr>
              <w:spacing w:line="276" w:lineRule="auto"/>
              <w:ind w:left="595" w:right="142" w:hanging="567"/>
              <w:rPr>
                <w:rFonts w:cs="Arial"/>
              </w:rPr>
            </w:pPr>
          </w:p>
          <w:p w14:paraId="7C303B07" w14:textId="4F323851" w:rsidR="008511EF" w:rsidRPr="008511EF" w:rsidRDefault="008511EF" w:rsidP="00F31D8F">
            <w:pPr>
              <w:keepNext/>
              <w:spacing w:before="240" w:line="276" w:lineRule="auto"/>
              <w:ind w:right="57"/>
              <w:jc w:val="left"/>
              <w:rPr>
                <w:rFonts w:cs="Arial"/>
              </w:rPr>
            </w:pPr>
            <w:r w:rsidRPr="008511EF">
              <w:rPr>
                <w:rFonts w:cs="Arial"/>
              </w:rPr>
              <w:lastRenderedPageBreak/>
              <w:t xml:space="preserve">This Application is made on the grounds </w:t>
            </w:r>
          </w:p>
          <w:p w14:paraId="6155668A" w14:textId="0CDC6A33" w:rsidR="008511EF" w:rsidRPr="00D52E10" w:rsidRDefault="008511EF" w:rsidP="00F31D8F">
            <w:pPr>
              <w:pStyle w:val="ListParagraph"/>
              <w:keepNext/>
              <w:numPr>
                <w:ilvl w:val="0"/>
                <w:numId w:val="31"/>
              </w:numPr>
              <w:spacing w:line="276" w:lineRule="auto"/>
              <w:ind w:right="57"/>
              <w:rPr>
                <w:rFonts w:cs="Arial"/>
              </w:rPr>
            </w:pPr>
            <w:r w:rsidRPr="00D52E10">
              <w:rPr>
                <w:rFonts w:cs="Arial"/>
              </w:rPr>
              <w:t>set out in the accompanying Affidavit sworn by [</w:t>
            </w:r>
            <w:r w:rsidRPr="00D52E10">
              <w:rPr>
                <w:rFonts w:cs="Arial"/>
                <w:i/>
              </w:rPr>
              <w:t>name</w:t>
            </w:r>
            <w:r w:rsidRPr="00D52E10">
              <w:rPr>
                <w:rFonts w:cs="Arial"/>
              </w:rPr>
              <w:t>] on [</w:t>
            </w:r>
            <w:r w:rsidRPr="00D52E10">
              <w:rPr>
                <w:rFonts w:cs="Arial"/>
                <w:i/>
              </w:rPr>
              <w:t>date</w:t>
            </w:r>
            <w:r w:rsidRPr="00D52E10">
              <w:rPr>
                <w:rFonts w:cs="Arial"/>
              </w:rPr>
              <w:t>].</w:t>
            </w:r>
          </w:p>
          <w:p w14:paraId="43C48544" w14:textId="7EE2CDA3" w:rsidR="00306CF0" w:rsidRPr="00D52E10" w:rsidRDefault="008511EF" w:rsidP="00F31D8F">
            <w:pPr>
              <w:pStyle w:val="ListParagraph"/>
              <w:keepNext/>
              <w:numPr>
                <w:ilvl w:val="0"/>
                <w:numId w:val="31"/>
              </w:numPr>
              <w:spacing w:line="276" w:lineRule="auto"/>
              <w:ind w:right="57"/>
              <w:rPr>
                <w:rFonts w:cs="Arial"/>
              </w:rPr>
            </w:pPr>
            <w:r w:rsidRPr="00D52E10">
              <w:rPr>
                <w:rFonts w:cs="Arial"/>
              </w:rPr>
              <w:t xml:space="preserve">that </w:t>
            </w:r>
          </w:p>
          <w:p w14:paraId="244BA4A9" w14:textId="65675527" w:rsidR="008511EF" w:rsidRPr="008511EF" w:rsidRDefault="00BB22A1" w:rsidP="00F31D8F">
            <w:pPr>
              <w:keepNext/>
              <w:spacing w:line="276" w:lineRule="auto"/>
              <w:ind w:left="360" w:right="57"/>
              <w:rPr>
                <w:rFonts w:cs="Arial"/>
                <w:b/>
                <w:sz w:val="12"/>
              </w:rPr>
            </w:pPr>
            <w:r>
              <w:rPr>
                <w:rFonts w:cs="Arial"/>
                <w:b/>
                <w:sz w:val="12"/>
              </w:rPr>
              <w:t xml:space="preserve">Enter </w:t>
            </w:r>
            <w:r w:rsidR="008511EF" w:rsidRPr="008511EF">
              <w:rPr>
                <w:rFonts w:cs="Arial"/>
                <w:b/>
                <w:sz w:val="12"/>
              </w:rPr>
              <w:t>grounds in separately numbered paragraphs</w:t>
            </w:r>
          </w:p>
          <w:p w14:paraId="04F8A9C9" w14:textId="77777777" w:rsidR="008511EF" w:rsidRPr="00F31D8F" w:rsidRDefault="008511EF" w:rsidP="00F31D8F">
            <w:pPr>
              <w:pStyle w:val="ListParagraph"/>
              <w:numPr>
                <w:ilvl w:val="0"/>
                <w:numId w:val="32"/>
              </w:numPr>
              <w:spacing w:after="120" w:line="276" w:lineRule="auto"/>
              <w:ind w:right="57"/>
              <w:rPr>
                <w:rFonts w:cs="Arial"/>
                <w:iCs/>
              </w:rPr>
            </w:pPr>
          </w:p>
          <w:p w14:paraId="529634F2" w14:textId="4D7B154E" w:rsidR="008511EF" w:rsidRPr="008511EF" w:rsidRDefault="00BB22A1" w:rsidP="00D530A4">
            <w:pPr>
              <w:spacing w:before="240" w:line="276" w:lineRule="auto"/>
              <w:ind w:left="459" w:right="57" w:hanging="459"/>
              <w:rPr>
                <w:rFonts w:cs="Arial"/>
                <w:b/>
                <w:i/>
              </w:rPr>
            </w:pPr>
            <w:r>
              <w:rPr>
                <w:rFonts w:cs="Arial"/>
                <w:b/>
                <w:iCs/>
                <w:sz w:val="12"/>
              </w:rPr>
              <w:t xml:space="preserve">Only complete if applicable otherwise delete </w:t>
            </w:r>
          </w:p>
          <w:p w14:paraId="677A1934" w14:textId="77777777" w:rsidR="008511EF" w:rsidRPr="008511EF" w:rsidRDefault="008511EF" w:rsidP="00D530A4">
            <w:pPr>
              <w:spacing w:line="276" w:lineRule="auto"/>
              <w:ind w:left="459" w:right="57" w:hanging="459"/>
              <w:rPr>
                <w:rFonts w:cs="Arial"/>
              </w:rPr>
            </w:pPr>
            <w:r w:rsidRPr="008511EF">
              <w:rPr>
                <w:rFonts w:cs="Arial"/>
              </w:rPr>
              <w:t xml:space="preserve">The Application is urgent because </w:t>
            </w:r>
          </w:p>
          <w:p w14:paraId="5225D24E" w14:textId="467F4A5E" w:rsidR="008511EF" w:rsidRPr="008511EF" w:rsidRDefault="00BB22A1" w:rsidP="00D530A4">
            <w:pPr>
              <w:spacing w:after="120" w:line="276" w:lineRule="auto"/>
              <w:ind w:left="459" w:right="57" w:hanging="459"/>
              <w:rPr>
                <w:rFonts w:cs="Arial"/>
                <w:b/>
                <w:sz w:val="12"/>
              </w:rPr>
            </w:pPr>
            <w:r>
              <w:rPr>
                <w:rFonts w:cs="Arial"/>
                <w:b/>
                <w:sz w:val="12"/>
              </w:rPr>
              <w:t xml:space="preserve">Enter </w:t>
            </w:r>
            <w:r w:rsidR="008511EF" w:rsidRPr="008511EF">
              <w:rPr>
                <w:rFonts w:cs="Arial"/>
                <w:b/>
                <w:sz w:val="12"/>
              </w:rPr>
              <w:t>grounds in separately numbered paragraphs where more than one</w:t>
            </w:r>
          </w:p>
          <w:p w14:paraId="1F92D991" w14:textId="36A85775" w:rsidR="00901FBF" w:rsidRPr="00F31D8F" w:rsidRDefault="00901FBF" w:rsidP="00F31D8F">
            <w:pPr>
              <w:pStyle w:val="ListParagraph"/>
              <w:numPr>
                <w:ilvl w:val="0"/>
                <w:numId w:val="34"/>
              </w:numPr>
              <w:spacing w:after="240" w:line="276" w:lineRule="auto"/>
              <w:ind w:right="57"/>
              <w:rPr>
                <w:rFonts w:cs="Arial"/>
              </w:rPr>
            </w:pPr>
          </w:p>
        </w:tc>
      </w:tr>
      <w:tr w:rsidR="00FA57FE" w:rsidRPr="00FA57FE" w14:paraId="1CBC5AF5" w14:textId="77777777" w:rsidTr="001D1DF0">
        <w:tc>
          <w:tcPr>
            <w:tcW w:w="417" w:type="pct"/>
          </w:tcPr>
          <w:p w14:paraId="38C209CE" w14:textId="5DF7DF5F" w:rsidR="00FA57FE" w:rsidRPr="00D52E10" w:rsidRDefault="00FA57FE" w:rsidP="00D530A4">
            <w:pPr>
              <w:pStyle w:val="ListParagraph"/>
              <w:numPr>
                <w:ilvl w:val="0"/>
                <w:numId w:val="27"/>
              </w:numPr>
              <w:spacing w:after="120" w:line="276" w:lineRule="auto"/>
              <w:rPr>
                <w:rFonts w:cs="Arial"/>
                <w:lang w:val="en-US"/>
              </w:rPr>
            </w:pPr>
          </w:p>
        </w:tc>
        <w:tc>
          <w:tcPr>
            <w:tcW w:w="4583" w:type="pct"/>
          </w:tcPr>
          <w:p w14:paraId="6E262B5C" w14:textId="733003A2" w:rsidR="00FA57FE" w:rsidRPr="00FA57FE" w:rsidRDefault="00BB22A1" w:rsidP="00D530A4">
            <w:pPr>
              <w:spacing w:after="120" w:line="276" w:lineRule="auto"/>
              <w:ind w:left="601" w:hanging="601"/>
              <w:rPr>
                <w:rFonts w:cs="Arial"/>
              </w:rPr>
            </w:pPr>
            <w:r>
              <w:rPr>
                <w:rFonts w:cs="Arial"/>
                <w:b/>
                <w:iCs/>
                <w:sz w:val="12"/>
                <w:szCs w:val="18"/>
              </w:rPr>
              <w:t xml:space="preserve">Complete </w:t>
            </w:r>
            <w:r w:rsidR="00FA57FE" w:rsidRPr="00FA57FE">
              <w:rPr>
                <w:rFonts w:cs="Arial"/>
                <w:b/>
                <w:iCs/>
                <w:sz w:val="12"/>
                <w:szCs w:val="18"/>
              </w:rPr>
              <w:t>if this option selected above</w:t>
            </w:r>
            <w:r w:rsidR="00FA57FE" w:rsidRPr="00FA57FE">
              <w:rPr>
                <w:rFonts w:cs="Arial"/>
                <w:iCs/>
                <w:sz w:val="18"/>
                <w:szCs w:val="18"/>
              </w:rPr>
              <w:t xml:space="preserve"> </w:t>
            </w:r>
            <w:r w:rsidR="00FA57FE" w:rsidRPr="00FA57FE">
              <w:rPr>
                <w:rFonts w:cs="Arial"/>
                <w:b/>
              </w:rPr>
              <w:t xml:space="preserve">Establish New Identity </w:t>
            </w:r>
          </w:p>
          <w:p w14:paraId="495A5C8F" w14:textId="77777777" w:rsidR="00FA57FE" w:rsidRPr="00FA57FE" w:rsidRDefault="00FA57FE" w:rsidP="00D530A4">
            <w:pPr>
              <w:spacing w:after="120" w:line="276" w:lineRule="auto"/>
              <w:rPr>
                <w:rFonts w:cs="Arial"/>
              </w:rPr>
            </w:pPr>
            <w:r w:rsidRPr="00FA57FE">
              <w:rPr>
                <w:rFonts w:cs="Arial"/>
              </w:rPr>
              <w:t>The witness has entered into a Memorandum of Understanding exhibited to the accompanying Affidavit.</w:t>
            </w:r>
          </w:p>
          <w:p w14:paraId="2A9DC8C5" w14:textId="77777777" w:rsidR="00FA57FE" w:rsidRPr="00FA57FE" w:rsidRDefault="00FA57FE" w:rsidP="00D530A4">
            <w:pPr>
              <w:spacing w:line="276" w:lineRule="auto"/>
              <w:rPr>
                <w:rFonts w:cs="Arial"/>
              </w:rPr>
            </w:pPr>
            <w:r w:rsidRPr="00FA57FE">
              <w:rPr>
                <w:rFonts w:cs="Arial"/>
              </w:rPr>
              <w:t>The Applicant believes on the grounds set out in the accompanying Affidavit that:</w:t>
            </w:r>
          </w:p>
          <w:p w14:paraId="022BF9D9" w14:textId="77777777" w:rsidR="00FA57FE" w:rsidRPr="00FA57FE" w:rsidRDefault="00FA57FE" w:rsidP="00D530A4">
            <w:pPr>
              <w:pStyle w:val="ListParagraph"/>
              <w:numPr>
                <w:ilvl w:val="0"/>
                <w:numId w:val="17"/>
              </w:numPr>
              <w:spacing w:line="276" w:lineRule="auto"/>
              <w:ind w:left="461" w:hanging="425"/>
              <w:contextualSpacing w:val="0"/>
              <w:rPr>
                <w:rFonts w:cs="Arial"/>
              </w:rPr>
            </w:pPr>
            <w:r w:rsidRPr="00FA57FE">
              <w:rPr>
                <w:rFonts w:cs="Arial"/>
              </w:rPr>
              <w:t>the making of the orders sought is necessary and reasonable to protect the safety and welfare of the witness;</w:t>
            </w:r>
          </w:p>
          <w:p w14:paraId="212ED55F" w14:textId="6C1CA9DC" w:rsidR="00FA57FE" w:rsidRPr="00FA57FE" w:rsidRDefault="00FA57FE" w:rsidP="00D530A4">
            <w:pPr>
              <w:pStyle w:val="ListParagraph"/>
              <w:numPr>
                <w:ilvl w:val="0"/>
                <w:numId w:val="17"/>
              </w:numPr>
              <w:spacing w:after="120" w:line="276" w:lineRule="auto"/>
              <w:ind w:left="461" w:hanging="426"/>
              <w:contextualSpacing w:val="0"/>
              <w:rPr>
                <w:rFonts w:cs="Arial"/>
              </w:rPr>
            </w:pPr>
            <w:r w:rsidRPr="00FA57FE">
              <w:rPr>
                <w:rFonts w:cs="Arial"/>
              </w:rPr>
              <w:t>the witness is likely to comply with the Memorandum of Understanding.</w:t>
            </w:r>
          </w:p>
        </w:tc>
      </w:tr>
      <w:tr w:rsidR="00FA57FE" w:rsidRPr="00FA57FE" w14:paraId="5E63FDAD" w14:textId="77777777" w:rsidTr="001D1DF0">
        <w:tc>
          <w:tcPr>
            <w:tcW w:w="417" w:type="pct"/>
          </w:tcPr>
          <w:p w14:paraId="7B741443" w14:textId="094134C7" w:rsidR="00FA57FE" w:rsidRPr="00D52E10" w:rsidRDefault="00FA57FE" w:rsidP="00D530A4">
            <w:pPr>
              <w:pStyle w:val="ListParagraph"/>
              <w:numPr>
                <w:ilvl w:val="0"/>
                <w:numId w:val="27"/>
              </w:numPr>
              <w:spacing w:after="120" w:line="276" w:lineRule="auto"/>
              <w:rPr>
                <w:rFonts w:cs="Arial"/>
                <w:lang w:val="en-US"/>
              </w:rPr>
            </w:pPr>
          </w:p>
        </w:tc>
        <w:tc>
          <w:tcPr>
            <w:tcW w:w="4583" w:type="pct"/>
          </w:tcPr>
          <w:p w14:paraId="2426A0EF" w14:textId="14085FC8" w:rsidR="00FA57FE" w:rsidRPr="00FA57FE" w:rsidRDefault="00BB22A1" w:rsidP="00D530A4">
            <w:pPr>
              <w:spacing w:after="120" w:line="276" w:lineRule="auto"/>
              <w:ind w:left="601" w:hanging="601"/>
              <w:rPr>
                <w:rFonts w:cs="Arial"/>
                <w:b/>
              </w:rPr>
            </w:pPr>
            <w:r>
              <w:rPr>
                <w:rFonts w:cs="Arial"/>
                <w:b/>
                <w:iCs/>
                <w:sz w:val="12"/>
                <w:szCs w:val="18"/>
              </w:rPr>
              <w:t xml:space="preserve">Complete </w:t>
            </w:r>
            <w:r w:rsidR="00FA57FE" w:rsidRPr="00FA57FE">
              <w:rPr>
                <w:rFonts w:cs="Arial"/>
                <w:b/>
                <w:iCs/>
                <w:sz w:val="12"/>
                <w:szCs w:val="18"/>
              </w:rPr>
              <w:t>if this option selected above</w:t>
            </w:r>
            <w:r w:rsidR="00FA57FE" w:rsidRPr="00FA57FE">
              <w:rPr>
                <w:rFonts w:cs="Arial"/>
                <w:iCs/>
                <w:sz w:val="18"/>
                <w:szCs w:val="18"/>
              </w:rPr>
              <w:t xml:space="preserve"> </w:t>
            </w:r>
            <w:r w:rsidR="00FA57FE" w:rsidRPr="00FA57FE">
              <w:rPr>
                <w:rFonts w:cs="Arial"/>
                <w:b/>
              </w:rPr>
              <w:t xml:space="preserve">Restore an Identity </w:t>
            </w:r>
          </w:p>
          <w:p w14:paraId="78F8BE39" w14:textId="77777777" w:rsidR="00FA57FE" w:rsidRPr="00FA57FE" w:rsidRDefault="00FA57FE" w:rsidP="00D530A4">
            <w:pPr>
              <w:spacing w:after="120" w:line="276" w:lineRule="auto"/>
              <w:rPr>
                <w:rFonts w:cs="Arial"/>
              </w:rPr>
            </w:pPr>
            <w:r w:rsidRPr="00FA57FE">
              <w:rPr>
                <w:rFonts w:cs="Arial"/>
              </w:rPr>
              <w:t>Protection and assistance to the witness under the relevant witness protection program has been terminated.</w:t>
            </w:r>
          </w:p>
          <w:p w14:paraId="1AF905E6" w14:textId="79A682E5" w:rsidR="00FA57FE" w:rsidRPr="00FA57FE" w:rsidRDefault="00FA57FE" w:rsidP="00D530A4">
            <w:pPr>
              <w:spacing w:after="120" w:line="276" w:lineRule="auto"/>
              <w:rPr>
                <w:rFonts w:cs="Arial"/>
                <w:b/>
              </w:rPr>
            </w:pPr>
            <w:r w:rsidRPr="00FA57FE">
              <w:rPr>
                <w:rFonts w:cs="Arial"/>
              </w:rPr>
              <w:t>The Applicant believes that it is desirable that the former identity of the witness be restored on the grounds set out in the accompanying Affidavit.</w:t>
            </w:r>
          </w:p>
        </w:tc>
      </w:tr>
      <w:tr w:rsidR="00FA57FE" w:rsidRPr="00FA57FE" w14:paraId="60DA7C34" w14:textId="77777777" w:rsidTr="001D1DF0">
        <w:tc>
          <w:tcPr>
            <w:tcW w:w="417" w:type="pct"/>
          </w:tcPr>
          <w:p w14:paraId="6BC9F1E5" w14:textId="25927409" w:rsidR="00FA57FE" w:rsidRPr="00D52E10" w:rsidRDefault="00FA57FE" w:rsidP="00D530A4">
            <w:pPr>
              <w:pStyle w:val="ListParagraph"/>
              <w:numPr>
                <w:ilvl w:val="0"/>
                <w:numId w:val="27"/>
              </w:numPr>
              <w:spacing w:after="120" w:line="276" w:lineRule="auto"/>
              <w:rPr>
                <w:rFonts w:cs="Arial"/>
                <w:lang w:val="en-US"/>
              </w:rPr>
            </w:pPr>
          </w:p>
        </w:tc>
        <w:tc>
          <w:tcPr>
            <w:tcW w:w="4583" w:type="pct"/>
          </w:tcPr>
          <w:p w14:paraId="238107AF" w14:textId="204F2DEF" w:rsidR="00FA57FE" w:rsidRPr="00FA57FE" w:rsidRDefault="00BB22A1" w:rsidP="00D530A4">
            <w:pPr>
              <w:spacing w:after="120" w:line="276" w:lineRule="auto"/>
              <w:ind w:left="601" w:hanging="601"/>
              <w:rPr>
                <w:rFonts w:cs="Arial"/>
                <w:b/>
              </w:rPr>
            </w:pPr>
            <w:r>
              <w:rPr>
                <w:rFonts w:cs="Arial"/>
                <w:b/>
                <w:iCs/>
                <w:sz w:val="12"/>
                <w:szCs w:val="18"/>
              </w:rPr>
              <w:t xml:space="preserve">Complete </w:t>
            </w:r>
            <w:r w:rsidR="00FA57FE" w:rsidRPr="00FA57FE">
              <w:rPr>
                <w:rFonts w:cs="Arial"/>
                <w:b/>
                <w:iCs/>
                <w:sz w:val="12"/>
                <w:szCs w:val="18"/>
              </w:rPr>
              <w:t>if this option selected above</w:t>
            </w:r>
            <w:r w:rsidR="00FA57FE" w:rsidRPr="00FA57FE">
              <w:rPr>
                <w:rFonts w:cs="Arial"/>
                <w:iCs/>
                <w:sz w:val="18"/>
                <w:szCs w:val="18"/>
              </w:rPr>
              <w:t xml:space="preserve"> </w:t>
            </w:r>
            <w:r w:rsidR="00FA57FE" w:rsidRPr="00FA57FE">
              <w:rPr>
                <w:rFonts w:cs="Arial"/>
                <w:b/>
              </w:rPr>
              <w:t xml:space="preserve">Make an Entry into the Register of Births, Deaths &amp; Marriages </w:t>
            </w:r>
          </w:p>
          <w:p w14:paraId="281079C6" w14:textId="4999071A" w:rsidR="00FA57FE" w:rsidRPr="00FA57FE" w:rsidRDefault="00FA57FE" w:rsidP="00D530A4">
            <w:pPr>
              <w:tabs>
                <w:tab w:val="left" w:pos="3858"/>
              </w:tabs>
              <w:spacing w:after="120" w:line="276" w:lineRule="auto"/>
              <w:rPr>
                <w:rFonts w:cs="Arial"/>
              </w:rPr>
            </w:pPr>
            <w:r w:rsidRPr="00FA57FE">
              <w:rPr>
                <w:rFonts w:cs="Arial"/>
              </w:rPr>
              <w:t>Name of person whom entry relates to (‘the Person’): [</w:t>
            </w:r>
            <w:r w:rsidR="00BB22A1">
              <w:rPr>
                <w:rFonts w:cs="Arial"/>
                <w:i/>
                <w:iCs/>
              </w:rPr>
              <w:t xml:space="preserve">Enter </w:t>
            </w:r>
            <w:r w:rsidRPr="00FA57FE">
              <w:rPr>
                <w:rFonts w:cs="Arial"/>
                <w:i/>
              </w:rPr>
              <w:t>name</w:t>
            </w:r>
            <w:r w:rsidRPr="00FA57FE">
              <w:rPr>
                <w:rFonts w:cs="Arial"/>
              </w:rPr>
              <w:t>]</w:t>
            </w:r>
          </w:p>
          <w:p w14:paraId="1B1C796C" w14:textId="0ECC3EC6" w:rsidR="00FA57FE" w:rsidRPr="00FA57FE" w:rsidRDefault="00FA57FE" w:rsidP="00D530A4">
            <w:pPr>
              <w:tabs>
                <w:tab w:val="left" w:pos="3858"/>
              </w:tabs>
              <w:spacing w:after="120" w:line="276" w:lineRule="auto"/>
              <w:rPr>
                <w:rFonts w:cs="Arial"/>
              </w:rPr>
            </w:pPr>
            <w:r w:rsidRPr="00FA57FE">
              <w:rPr>
                <w:rFonts w:cs="Arial"/>
              </w:rPr>
              <w:t>Name of assumed identity: [</w:t>
            </w:r>
            <w:r w:rsidR="00BB22A1">
              <w:rPr>
                <w:rFonts w:cs="Arial"/>
              </w:rPr>
              <w:t xml:space="preserve">Enter </w:t>
            </w:r>
            <w:r w:rsidRPr="00FA57FE">
              <w:rPr>
                <w:rFonts w:cs="Arial"/>
                <w:i/>
              </w:rPr>
              <w:t>name of assumed identity</w:t>
            </w:r>
            <w:r w:rsidRPr="00FA57FE">
              <w:rPr>
                <w:rFonts w:cs="Arial"/>
              </w:rPr>
              <w:t>]</w:t>
            </w:r>
            <w:r w:rsidRPr="00FA57FE">
              <w:rPr>
                <w:rFonts w:cs="Arial"/>
                <w:i/>
              </w:rPr>
              <w:t>.</w:t>
            </w:r>
          </w:p>
          <w:p w14:paraId="3B41A818" w14:textId="3AE756D6" w:rsidR="00FA57FE" w:rsidRPr="00FA57FE" w:rsidRDefault="00FA57FE" w:rsidP="00D530A4">
            <w:pPr>
              <w:spacing w:after="120" w:line="276" w:lineRule="auto"/>
              <w:rPr>
                <w:rFonts w:cs="Arial"/>
                <w:b/>
              </w:rPr>
            </w:pPr>
            <w:r w:rsidRPr="00FA57FE">
              <w:rPr>
                <w:rFonts w:cs="Arial"/>
              </w:rPr>
              <w:t xml:space="preserve">The Applicant believes that the </w:t>
            </w:r>
            <w:r>
              <w:rPr>
                <w:rFonts w:cs="Arial"/>
              </w:rPr>
              <w:t>o</w:t>
            </w:r>
            <w:r w:rsidRPr="00FA57FE">
              <w:rPr>
                <w:rFonts w:cs="Arial"/>
              </w:rPr>
              <w:t>rder is justified having regard to the nature of the activities undertaken or to be undertaken by the Person on the grounds set out in the accompanying Affidavit.</w:t>
            </w:r>
          </w:p>
        </w:tc>
      </w:tr>
      <w:tr w:rsidR="00FA57FE" w:rsidRPr="00FA57FE" w14:paraId="338D3FE9" w14:textId="77777777" w:rsidTr="001D1DF0">
        <w:tc>
          <w:tcPr>
            <w:tcW w:w="417" w:type="pct"/>
          </w:tcPr>
          <w:p w14:paraId="065DD695" w14:textId="7E7A4A84" w:rsidR="00FA57FE" w:rsidRPr="00D52E10" w:rsidRDefault="00FA57FE" w:rsidP="00D530A4">
            <w:pPr>
              <w:pStyle w:val="ListParagraph"/>
              <w:numPr>
                <w:ilvl w:val="0"/>
                <w:numId w:val="27"/>
              </w:numPr>
              <w:spacing w:after="120" w:line="276" w:lineRule="auto"/>
              <w:rPr>
                <w:rFonts w:cs="Arial"/>
                <w:lang w:val="en-US"/>
              </w:rPr>
            </w:pPr>
          </w:p>
        </w:tc>
        <w:tc>
          <w:tcPr>
            <w:tcW w:w="4583" w:type="pct"/>
          </w:tcPr>
          <w:p w14:paraId="0B85DC34" w14:textId="18A1FF18" w:rsidR="00FA57FE" w:rsidRPr="00FA57FE" w:rsidRDefault="00BB22A1" w:rsidP="00D530A4">
            <w:pPr>
              <w:spacing w:after="120" w:line="276" w:lineRule="auto"/>
              <w:ind w:left="601" w:hanging="601"/>
              <w:rPr>
                <w:rFonts w:cs="Arial"/>
                <w:b/>
              </w:rPr>
            </w:pPr>
            <w:r>
              <w:rPr>
                <w:rFonts w:cs="Arial"/>
                <w:b/>
                <w:iCs/>
                <w:sz w:val="12"/>
                <w:szCs w:val="18"/>
              </w:rPr>
              <w:t xml:space="preserve">Complete </w:t>
            </w:r>
            <w:r w:rsidR="00FA57FE" w:rsidRPr="00FA57FE">
              <w:rPr>
                <w:rFonts w:cs="Arial"/>
                <w:b/>
                <w:iCs/>
                <w:sz w:val="12"/>
                <w:szCs w:val="18"/>
              </w:rPr>
              <w:t>if this option selected above</w:t>
            </w:r>
            <w:r w:rsidR="00FA57FE" w:rsidRPr="00FA57FE">
              <w:rPr>
                <w:rFonts w:cs="Arial"/>
                <w:iCs/>
                <w:sz w:val="18"/>
                <w:szCs w:val="18"/>
              </w:rPr>
              <w:t xml:space="preserve"> </w:t>
            </w:r>
            <w:r w:rsidR="00FA57FE" w:rsidRPr="00FA57FE">
              <w:rPr>
                <w:rFonts w:cs="Arial"/>
                <w:b/>
              </w:rPr>
              <w:t>To Cancel an Entry into the Register of Births, Deaths &amp; Marriages</w:t>
            </w:r>
          </w:p>
          <w:p w14:paraId="295D632D" w14:textId="07E39BA7" w:rsidR="00FA57FE" w:rsidRPr="00FA57FE" w:rsidRDefault="00FA57FE" w:rsidP="00D530A4">
            <w:pPr>
              <w:tabs>
                <w:tab w:val="left" w:pos="2866"/>
              </w:tabs>
              <w:spacing w:after="120" w:line="276" w:lineRule="auto"/>
              <w:rPr>
                <w:rFonts w:cs="Arial"/>
                <w:i/>
              </w:rPr>
            </w:pPr>
            <w:r w:rsidRPr="00FA57FE">
              <w:rPr>
                <w:rFonts w:cs="Arial"/>
              </w:rPr>
              <w:t>Name of assumed identity: [</w:t>
            </w:r>
            <w:r w:rsidR="00BB22A1">
              <w:rPr>
                <w:rFonts w:cs="Arial"/>
                <w:i/>
                <w:iCs/>
              </w:rPr>
              <w:t xml:space="preserve">Enter </w:t>
            </w:r>
            <w:r w:rsidRPr="00FA57FE">
              <w:rPr>
                <w:rFonts w:cs="Arial"/>
                <w:i/>
              </w:rPr>
              <w:t>name of assumed identity</w:t>
            </w:r>
            <w:r w:rsidRPr="00FA57FE">
              <w:rPr>
                <w:rFonts w:cs="Arial"/>
              </w:rPr>
              <w:t>]</w:t>
            </w:r>
            <w:r w:rsidRPr="00FA57FE">
              <w:rPr>
                <w:rFonts w:cs="Arial"/>
                <w:i/>
              </w:rPr>
              <w:t xml:space="preserve">. </w:t>
            </w:r>
          </w:p>
          <w:p w14:paraId="59873871" w14:textId="19C40A52" w:rsidR="00FA57FE" w:rsidRPr="00FA57FE" w:rsidRDefault="00FA57FE" w:rsidP="00D530A4">
            <w:pPr>
              <w:tabs>
                <w:tab w:val="left" w:pos="2866"/>
              </w:tabs>
              <w:spacing w:after="120" w:line="276" w:lineRule="auto"/>
              <w:rPr>
                <w:rFonts w:cs="Arial"/>
                <w:b/>
              </w:rPr>
            </w:pPr>
            <w:r w:rsidRPr="00FA57FE">
              <w:rPr>
                <w:rFonts w:cs="Arial"/>
              </w:rPr>
              <w:t>The Applicant cancelled the authority for the assumed identity on [</w:t>
            </w:r>
            <w:r w:rsidRPr="00FA57FE">
              <w:rPr>
                <w:rFonts w:cs="Arial"/>
                <w:i/>
              </w:rPr>
              <w:t>date</w:t>
            </w:r>
            <w:r w:rsidRPr="00FA57FE">
              <w:rPr>
                <w:rFonts w:cs="Arial"/>
              </w:rPr>
              <w:t>]</w:t>
            </w:r>
            <w:r w:rsidRPr="00FA57FE">
              <w:rPr>
                <w:rFonts w:cs="Arial"/>
                <w:i/>
              </w:rPr>
              <w:t>.</w:t>
            </w:r>
          </w:p>
        </w:tc>
      </w:tr>
      <w:tr w:rsidR="00FA57FE" w:rsidRPr="00FA57FE" w14:paraId="31573E75" w14:textId="77777777" w:rsidTr="001D1DF0">
        <w:tc>
          <w:tcPr>
            <w:tcW w:w="417" w:type="pct"/>
          </w:tcPr>
          <w:p w14:paraId="18A1535B" w14:textId="3489B492" w:rsidR="00FA57FE" w:rsidRPr="00D52E10" w:rsidRDefault="00FA57FE" w:rsidP="00D530A4">
            <w:pPr>
              <w:pStyle w:val="ListParagraph"/>
              <w:numPr>
                <w:ilvl w:val="0"/>
                <w:numId w:val="27"/>
              </w:numPr>
              <w:spacing w:after="120" w:line="276" w:lineRule="auto"/>
              <w:rPr>
                <w:rFonts w:cs="Arial"/>
                <w:lang w:val="en-US"/>
              </w:rPr>
            </w:pPr>
          </w:p>
        </w:tc>
        <w:tc>
          <w:tcPr>
            <w:tcW w:w="4583" w:type="pct"/>
          </w:tcPr>
          <w:p w14:paraId="01474255" w14:textId="10CCB406" w:rsidR="00FA57FE" w:rsidRPr="00FA57FE" w:rsidRDefault="00BB22A1" w:rsidP="00D530A4">
            <w:pPr>
              <w:spacing w:after="120" w:line="276" w:lineRule="auto"/>
              <w:ind w:left="601" w:hanging="601"/>
              <w:rPr>
                <w:rFonts w:cs="Arial"/>
                <w:b/>
              </w:rPr>
            </w:pPr>
            <w:r>
              <w:rPr>
                <w:rFonts w:cs="Arial"/>
                <w:b/>
                <w:iCs/>
                <w:sz w:val="12"/>
                <w:szCs w:val="18"/>
              </w:rPr>
              <w:t xml:space="preserve">Complete </w:t>
            </w:r>
            <w:r w:rsidR="00FA57FE" w:rsidRPr="00FA57FE">
              <w:rPr>
                <w:rFonts w:cs="Arial"/>
                <w:b/>
                <w:iCs/>
                <w:sz w:val="12"/>
                <w:szCs w:val="18"/>
              </w:rPr>
              <w:t xml:space="preserve"> if this option selected above</w:t>
            </w:r>
            <w:r w:rsidR="00FA57FE" w:rsidRPr="00FA57FE">
              <w:rPr>
                <w:rFonts w:cs="Arial"/>
                <w:iCs/>
                <w:sz w:val="18"/>
                <w:szCs w:val="18"/>
              </w:rPr>
              <w:t xml:space="preserve"> </w:t>
            </w:r>
            <w:r w:rsidR="00FA57FE" w:rsidRPr="00FA57FE">
              <w:rPr>
                <w:rFonts w:cs="Arial"/>
                <w:b/>
              </w:rPr>
              <w:t>Authorise Disclosure</w:t>
            </w:r>
          </w:p>
          <w:p w14:paraId="25C85839" w14:textId="1823018E" w:rsidR="00FA57FE" w:rsidRPr="00FA57FE" w:rsidRDefault="00FA57FE" w:rsidP="00D530A4">
            <w:pPr>
              <w:tabs>
                <w:tab w:val="left" w:pos="2866"/>
              </w:tabs>
              <w:spacing w:after="120" w:line="276" w:lineRule="auto"/>
              <w:rPr>
                <w:rFonts w:cs="Arial"/>
                <w:i/>
              </w:rPr>
            </w:pPr>
            <w:r w:rsidRPr="00FA57FE">
              <w:rPr>
                <w:rFonts w:cs="Arial"/>
              </w:rPr>
              <w:t>Name of protected witness: [</w:t>
            </w:r>
            <w:r w:rsidRPr="00FA57FE">
              <w:rPr>
                <w:rFonts w:cs="Arial"/>
                <w:i/>
              </w:rPr>
              <w:t>name</w:t>
            </w:r>
            <w:r w:rsidRPr="00FA57FE">
              <w:rPr>
                <w:rFonts w:cs="Arial"/>
              </w:rPr>
              <w:t>]</w:t>
            </w:r>
          </w:p>
          <w:p w14:paraId="0F830B5A" w14:textId="3C93C47A" w:rsidR="00FA57FE" w:rsidRPr="00FA57FE" w:rsidRDefault="00FA57FE" w:rsidP="00D530A4">
            <w:pPr>
              <w:tabs>
                <w:tab w:val="left" w:pos="3858"/>
                <w:tab w:val="left" w:pos="6179"/>
              </w:tabs>
              <w:spacing w:after="120" w:line="276" w:lineRule="auto"/>
              <w:rPr>
                <w:rFonts w:cs="Arial"/>
                <w:b/>
              </w:rPr>
            </w:pPr>
            <w:r w:rsidRPr="00FA57FE">
              <w:rPr>
                <w:rFonts w:cs="Arial"/>
              </w:rPr>
              <w:t>The Applicant applies for an order authorising the disclosure of: [</w:t>
            </w:r>
            <w:r w:rsidR="00BB22A1">
              <w:rPr>
                <w:rFonts w:cs="Arial"/>
                <w:i/>
                <w:iCs/>
              </w:rPr>
              <w:t xml:space="preserve">Enter </w:t>
            </w:r>
            <w:r w:rsidRPr="00FA57FE">
              <w:rPr>
                <w:rFonts w:cs="Arial"/>
                <w:i/>
              </w:rPr>
              <w:t>subject matter of disclosure sought</w:t>
            </w:r>
            <w:r w:rsidRPr="00FA57FE">
              <w:rPr>
                <w:rFonts w:cs="Arial"/>
              </w:rPr>
              <w:t>]</w:t>
            </w:r>
          </w:p>
        </w:tc>
      </w:tr>
      <w:tr w:rsidR="001D1DF0" w:rsidRPr="00FA57FE" w14:paraId="4E15D9CE" w14:textId="77777777" w:rsidTr="001D1DF0">
        <w:tc>
          <w:tcPr>
            <w:tcW w:w="417" w:type="pct"/>
          </w:tcPr>
          <w:p w14:paraId="63D7A6DF" w14:textId="21E12061" w:rsidR="001D1DF0" w:rsidRPr="008511EF" w:rsidRDefault="001D1DF0" w:rsidP="00F31D8F">
            <w:pPr>
              <w:spacing w:after="120" w:line="276" w:lineRule="auto"/>
              <w:rPr>
                <w:rFonts w:cs="Arial"/>
                <w:lang w:val="en-US"/>
              </w:rPr>
            </w:pPr>
          </w:p>
        </w:tc>
        <w:tc>
          <w:tcPr>
            <w:tcW w:w="4583" w:type="pct"/>
          </w:tcPr>
          <w:p w14:paraId="400E96DD" w14:textId="77777777" w:rsidR="001D1DF0" w:rsidRPr="009A5F6B" w:rsidRDefault="001D1DF0" w:rsidP="00F31D8F">
            <w:pPr>
              <w:tabs>
                <w:tab w:val="left" w:pos="2866"/>
              </w:tabs>
              <w:spacing w:after="120" w:line="276" w:lineRule="auto"/>
              <w:rPr>
                <w:rFonts w:cs="Arial"/>
              </w:rPr>
            </w:pPr>
            <w:r w:rsidRPr="009A5F6B">
              <w:rPr>
                <w:rFonts w:cs="Arial"/>
              </w:rPr>
              <w:t>The protected witness is to be a witness in the following criminal proceeding: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7514"/>
            </w:tblGrid>
            <w:tr w:rsidR="00306CF0" w:rsidRPr="00306CF0" w14:paraId="7DAACD8C" w14:textId="77777777" w:rsidTr="00306CF0">
              <w:tc>
                <w:tcPr>
                  <w:tcW w:w="1848" w:type="dxa"/>
                  <w:vMerge w:val="restart"/>
                </w:tcPr>
                <w:p w14:paraId="63F63DAB" w14:textId="77777777" w:rsidR="00306CF0" w:rsidRPr="00306CF0" w:rsidRDefault="00306CF0" w:rsidP="00D530A4">
                  <w:pPr>
                    <w:spacing w:before="240" w:line="276" w:lineRule="auto"/>
                    <w:contextualSpacing/>
                    <w:rPr>
                      <w:rFonts w:cs="Arial"/>
                    </w:rPr>
                  </w:pPr>
                  <w:r w:rsidRPr="00306CF0">
                    <w:rPr>
                      <w:rFonts w:cs="Arial"/>
                    </w:rPr>
                    <w:t xml:space="preserve">Court: </w:t>
                  </w:r>
                </w:p>
              </w:tc>
              <w:tc>
                <w:tcPr>
                  <w:tcW w:w="7514" w:type="dxa"/>
                </w:tcPr>
                <w:p w14:paraId="78A8C56D" w14:textId="002DD065" w:rsidR="00306CF0" w:rsidRPr="00306CF0" w:rsidRDefault="00C41A94" w:rsidP="00D530A4">
                  <w:pPr>
                    <w:spacing w:before="120" w:line="276" w:lineRule="auto"/>
                    <w:rPr>
                      <w:rFonts w:cs="Arial"/>
                    </w:rPr>
                  </w:pPr>
                  <w:r>
                    <w:rPr>
                      <w:rFonts w:cs="Arial"/>
                    </w:rPr>
                    <w:t>[</w:t>
                  </w:r>
                  <w:r w:rsidRPr="00404C89">
                    <w:rPr>
                      <w:rFonts w:cs="Arial"/>
                      <w:i/>
                      <w:iCs/>
                    </w:rPr>
                    <w:t>Enter Court</w:t>
                  </w:r>
                  <w:r>
                    <w:rPr>
                      <w:rFonts w:cs="Arial"/>
                    </w:rPr>
                    <w:t>]</w:t>
                  </w:r>
                </w:p>
              </w:tc>
            </w:tr>
            <w:tr w:rsidR="00306CF0" w:rsidRPr="00306CF0" w14:paraId="02010469" w14:textId="77777777" w:rsidTr="00306CF0">
              <w:tc>
                <w:tcPr>
                  <w:tcW w:w="1848" w:type="dxa"/>
                  <w:vMerge/>
                </w:tcPr>
                <w:p w14:paraId="0FA29641" w14:textId="77777777" w:rsidR="00306CF0" w:rsidRPr="00306CF0" w:rsidRDefault="00306CF0" w:rsidP="00D530A4">
                  <w:pPr>
                    <w:spacing w:before="240" w:line="276" w:lineRule="auto"/>
                    <w:contextualSpacing/>
                    <w:rPr>
                      <w:rFonts w:cs="Arial"/>
                    </w:rPr>
                  </w:pPr>
                </w:p>
              </w:tc>
              <w:tc>
                <w:tcPr>
                  <w:tcW w:w="7514" w:type="dxa"/>
                </w:tcPr>
                <w:p w14:paraId="6B6AF9E0" w14:textId="55C77AE0" w:rsidR="00306CF0" w:rsidRPr="00306CF0" w:rsidRDefault="00306CF0" w:rsidP="00D530A4">
                  <w:pPr>
                    <w:spacing w:line="276" w:lineRule="auto"/>
                    <w:rPr>
                      <w:rFonts w:cs="Arial"/>
                      <w:b/>
                      <w:sz w:val="12"/>
                      <w:szCs w:val="12"/>
                    </w:rPr>
                  </w:pPr>
                  <w:r>
                    <w:rPr>
                      <w:rFonts w:cs="Arial"/>
                      <w:b/>
                      <w:sz w:val="12"/>
                      <w:szCs w:val="12"/>
                    </w:rPr>
                    <w:t>C</w:t>
                  </w:r>
                  <w:r w:rsidRPr="00306CF0">
                    <w:rPr>
                      <w:rFonts w:cs="Arial"/>
                      <w:b/>
                      <w:sz w:val="12"/>
                      <w:szCs w:val="12"/>
                    </w:rPr>
                    <w:t xml:space="preserve">ourt and location where criminal proceedings are to be heard </w:t>
                  </w:r>
                </w:p>
              </w:tc>
            </w:tr>
            <w:tr w:rsidR="00306CF0" w:rsidRPr="00306CF0" w14:paraId="2AE504ED" w14:textId="77777777" w:rsidTr="00306CF0">
              <w:tc>
                <w:tcPr>
                  <w:tcW w:w="1848" w:type="dxa"/>
                  <w:vMerge w:val="restart"/>
                </w:tcPr>
                <w:p w14:paraId="1C9C63E1" w14:textId="77777777" w:rsidR="00306CF0" w:rsidRPr="00306CF0" w:rsidRDefault="00306CF0" w:rsidP="00D530A4">
                  <w:pPr>
                    <w:spacing w:before="240" w:line="276" w:lineRule="auto"/>
                    <w:contextualSpacing/>
                    <w:rPr>
                      <w:rFonts w:cs="Arial"/>
                    </w:rPr>
                  </w:pPr>
                  <w:r w:rsidRPr="00306CF0">
                    <w:rPr>
                      <w:rFonts w:cs="Arial"/>
                    </w:rPr>
                    <w:t xml:space="preserve">Case file number: </w:t>
                  </w:r>
                </w:p>
              </w:tc>
              <w:tc>
                <w:tcPr>
                  <w:tcW w:w="7514" w:type="dxa"/>
                </w:tcPr>
                <w:p w14:paraId="36B0777F" w14:textId="5B50C137" w:rsidR="00306CF0" w:rsidRPr="00306CF0" w:rsidRDefault="00C41A94" w:rsidP="00D530A4">
                  <w:pPr>
                    <w:spacing w:before="120" w:line="276" w:lineRule="auto"/>
                    <w:rPr>
                      <w:rFonts w:cs="Arial"/>
                    </w:rPr>
                  </w:pPr>
                  <w:r>
                    <w:rPr>
                      <w:rFonts w:cs="Arial"/>
                    </w:rPr>
                    <w:t>[</w:t>
                  </w:r>
                  <w:r w:rsidRPr="00404C89">
                    <w:rPr>
                      <w:rFonts w:cs="Arial"/>
                      <w:i/>
                      <w:iCs/>
                    </w:rPr>
                    <w:t>Enter</w:t>
                  </w:r>
                  <w:r>
                    <w:rPr>
                      <w:rFonts w:cs="Arial"/>
                      <w:i/>
                      <w:iCs/>
                    </w:rPr>
                    <w:t xml:space="preserve"> case</w:t>
                  </w:r>
                  <w:r w:rsidRPr="00404C89">
                    <w:rPr>
                      <w:rFonts w:cs="Arial"/>
                      <w:i/>
                      <w:iCs/>
                    </w:rPr>
                    <w:t xml:space="preserve"> file number</w:t>
                  </w:r>
                  <w:r>
                    <w:rPr>
                      <w:rFonts w:cs="Arial"/>
                    </w:rPr>
                    <w:t>]</w:t>
                  </w:r>
                </w:p>
              </w:tc>
            </w:tr>
            <w:tr w:rsidR="00306CF0" w:rsidRPr="00306CF0" w14:paraId="2652324C" w14:textId="77777777" w:rsidTr="00306CF0">
              <w:tc>
                <w:tcPr>
                  <w:tcW w:w="1848" w:type="dxa"/>
                  <w:vMerge/>
                </w:tcPr>
                <w:p w14:paraId="6B5B7E57" w14:textId="77777777" w:rsidR="00306CF0" w:rsidRPr="00306CF0" w:rsidRDefault="00306CF0" w:rsidP="00D530A4">
                  <w:pPr>
                    <w:spacing w:before="240" w:line="276" w:lineRule="auto"/>
                    <w:contextualSpacing/>
                    <w:rPr>
                      <w:rFonts w:cs="Arial"/>
                    </w:rPr>
                  </w:pPr>
                </w:p>
              </w:tc>
              <w:tc>
                <w:tcPr>
                  <w:tcW w:w="7514" w:type="dxa"/>
                </w:tcPr>
                <w:p w14:paraId="300AB86E" w14:textId="1E648DCD" w:rsidR="00306CF0" w:rsidRPr="00306CF0" w:rsidRDefault="00306CF0" w:rsidP="00D530A4">
                  <w:pPr>
                    <w:spacing w:line="276" w:lineRule="auto"/>
                    <w:rPr>
                      <w:rFonts w:cs="Arial"/>
                      <w:b/>
                      <w:sz w:val="12"/>
                      <w:szCs w:val="12"/>
                    </w:rPr>
                  </w:pPr>
                  <w:r w:rsidRPr="00306CF0">
                    <w:rPr>
                      <w:rFonts w:cs="Arial"/>
                      <w:b/>
                      <w:sz w:val="12"/>
                      <w:szCs w:val="12"/>
                    </w:rPr>
                    <w:t xml:space="preserve">number  </w:t>
                  </w:r>
                </w:p>
              </w:tc>
            </w:tr>
            <w:tr w:rsidR="00306CF0" w:rsidRPr="00306CF0" w14:paraId="22A78B66" w14:textId="77777777" w:rsidTr="00306CF0">
              <w:tc>
                <w:tcPr>
                  <w:tcW w:w="1848" w:type="dxa"/>
                  <w:vMerge w:val="restart"/>
                </w:tcPr>
                <w:p w14:paraId="2EFABE02" w14:textId="77777777" w:rsidR="00306CF0" w:rsidRPr="00306CF0" w:rsidRDefault="00306CF0" w:rsidP="00D530A4">
                  <w:pPr>
                    <w:spacing w:before="240" w:line="276" w:lineRule="auto"/>
                    <w:contextualSpacing/>
                    <w:rPr>
                      <w:rFonts w:cs="Arial"/>
                    </w:rPr>
                  </w:pPr>
                  <w:r w:rsidRPr="00306CF0">
                    <w:rPr>
                      <w:rFonts w:cs="Arial"/>
                    </w:rPr>
                    <w:t>Names of parties:</w:t>
                  </w:r>
                </w:p>
              </w:tc>
              <w:tc>
                <w:tcPr>
                  <w:tcW w:w="7514" w:type="dxa"/>
                </w:tcPr>
                <w:p w14:paraId="64581842" w14:textId="73F06027" w:rsidR="00306CF0" w:rsidRPr="00306CF0" w:rsidRDefault="00C41A94" w:rsidP="00D530A4">
                  <w:pPr>
                    <w:spacing w:before="120" w:line="276" w:lineRule="auto"/>
                    <w:rPr>
                      <w:rFonts w:cs="Arial"/>
                    </w:rPr>
                  </w:pPr>
                  <w:r>
                    <w:rPr>
                      <w:rFonts w:cs="Arial"/>
                    </w:rPr>
                    <w:t>[</w:t>
                  </w:r>
                  <w:r w:rsidRPr="00404C89">
                    <w:rPr>
                      <w:rFonts w:cs="Arial"/>
                      <w:i/>
                      <w:iCs/>
                    </w:rPr>
                    <w:t>Enter names</w:t>
                  </w:r>
                  <w:r>
                    <w:rPr>
                      <w:rFonts w:cs="Arial"/>
                    </w:rPr>
                    <w:t>]</w:t>
                  </w:r>
                </w:p>
              </w:tc>
            </w:tr>
            <w:tr w:rsidR="00306CF0" w:rsidRPr="00306CF0" w14:paraId="431B56B2" w14:textId="77777777" w:rsidTr="00306CF0">
              <w:tc>
                <w:tcPr>
                  <w:tcW w:w="1848" w:type="dxa"/>
                  <w:vMerge/>
                </w:tcPr>
                <w:p w14:paraId="18BAE2AF" w14:textId="77777777" w:rsidR="00306CF0" w:rsidRPr="00306CF0" w:rsidRDefault="00306CF0" w:rsidP="00D530A4">
                  <w:pPr>
                    <w:spacing w:before="240" w:line="276" w:lineRule="auto"/>
                    <w:contextualSpacing/>
                    <w:rPr>
                      <w:rFonts w:cs="Arial"/>
                    </w:rPr>
                  </w:pPr>
                </w:p>
              </w:tc>
              <w:tc>
                <w:tcPr>
                  <w:tcW w:w="7514" w:type="dxa"/>
                </w:tcPr>
                <w:p w14:paraId="5497155C" w14:textId="12A0A686" w:rsidR="00306CF0" w:rsidRPr="00306CF0" w:rsidRDefault="00306CF0" w:rsidP="00D530A4">
                  <w:pPr>
                    <w:spacing w:line="276" w:lineRule="auto"/>
                    <w:rPr>
                      <w:rFonts w:cs="Arial"/>
                      <w:b/>
                      <w:sz w:val="12"/>
                      <w:szCs w:val="12"/>
                    </w:rPr>
                  </w:pPr>
                  <w:r w:rsidRPr="00306CF0">
                    <w:rPr>
                      <w:rFonts w:cs="Arial"/>
                      <w:b/>
                      <w:sz w:val="12"/>
                      <w:szCs w:val="12"/>
                    </w:rPr>
                    <w:t xml:space="preserve">names </w:t>
                  </w:r>
                </w:p>
              </w:tc>
            </w:tr>
            <w:tr w:rsidR="00306CF0" w:rsidRPr="00306CF0" w14:paraId="749B0B13" w14:textId="77777777" w:rsidTr="00306CF0">
              <w:tc>
                <w:tcPr>
                  <w:tcW w:w="1848" w:type="dxa"/>
                  <w:vMerge w:val="restart"/>
                </w:tcPr>
                <w:p w14:paraId="109B7F5B" w14:textId="77777777" w:rsidR="00306CF0" w:rsidRPr="00306CF0" w:rsidRDefault="00306CF0" w:rsidP="00D530A4">
                  <w:pPr>
                    <w:spacing w:before="240" w:line="276" w:lineRule="auto"/>
                    <w:contextualSpacing/>
                    <w:rPr>
                      <w:rFonts w:cs="Arial"/>
                    </w:rPr>
                  </w:pPr>
                  <w:r w:rsidRPr="00306CF0">
                    <w:rPr>
                      <w:rFonts w:cs="Arial"/>
                    </w:rPr>
                    <w:t xml:space="preserve">Offence: </w:t>
                  </w:r>
                </w:p>
              </w:tc>
              <w:tc>
                <w:tcPr>
                  <w:tcW w:w="7514" w:type="dxa"/>
                </w:tcPr>
                <w:p w14:paraId="38717B7C" w14:textId="7C413A88" w:rsidR="00306CF0" w:rsidRPr="00306CF0" w:rsidRDefault="00C41A94" w:rsidP="00D530A4">
                  <w:pPr>
                    <w:spacing w:before="120" w:line="276" w:lineRule="auto"/>
                    <w:rPr>
                      <w:rFonts w:cs="Arial"/>
                    </w:rPr>
                  </w:pPr>
                  <w:r>
                    <w:rPr>
                      <w:rFonts w:cs="Arial"/>
                    </w:rPr>
                    <w:t>[</w:t>
                  </w:r>
                  <w:r w:rsidRPr="00547F29">
                    <w:rPr>
                      <w:rFonts w:cs="Arial"/>
                      <w:i/>
                      <w:iCs/>
                    </w:rPr>
                    <w:t>Enter</w:t>
                  </w:r>
                  <w:r>
                    <w:rPr>
                      <w:rFonts w:cs="Arial"/>
                      <w:i/>
                      <w:iCs/>
                    </w:rPr>
                    <w:t xml:space="preserve"> </w:t>
                  </w:r>
                  <w:r w:rsidR="00CA5B5B">
                    <w:rPr>
                      <w:rFonts w:cs="Arial"/>
                      <w:i/>
                      <w:iCs/>
                    </w:rPr>
                    <w:t>o</w:t>
                  </w:r>
                  <w:r>
                    <w:rPr>
                      <w:rFonts w:cs="Arial"/>
                      <w:i/>
                      <w:iCs/>
                    </w:rPr>
                    <w:t>ffence</w:t>
                  </w:r>
                  <w:r>
                    <w:rPr>
                      <w:rFonts w:cs="Arial"/>
                    </w:rPr>
                    <w:t>]</w:t>
                  </w:r>
                </w:p>
              </w:tc>
            </w:tr>
            <w:tr w:rsidR="00306CF0" w:rsidRPr="00306CF0" w14:paraId="52BF730E" w14:textId="77777777" w:rsidTr="00306CF0">
              <w:tc>
                <w:tcPr>
                  <w:tcW w:w="1848" w:type="dxa"/>
                  <w:vMerge/>
                </w:tcPr>
                <w:p w14:paraId="0FD6C04F" w14:textId="77777777" w:rsidR="00306CF0" w:rsidRPr="00306CF0" w:rsidRDefault="00306CF0" w:rsidP="00D530A4">
                  <w:pPr>
                    <w:spacing w:before="240" w:line="276" w:lineRule="auto"/>
                    <w:contextualSpacing/>
                    <w:rPr>
                      <w:rFonts w:cs="Arial"/>
                    </w:rPr>
                  </w:pPr>
                </w:p>
              </w:tc>
              <w:tc>
                <w:tcPr>
                  <w:tcW w:w="7514" w:type="dxa"/>
                </w:tcPr>
                <w:p w14:paraId="3C9C4993" w14:textId="38212D3C" w:rsidR="00306CF0" w:rsidRPr="00306CF0" w:rsidRDefault="00306CF0" w:rsidP="00D530A4">
                  <w:pPr>
                    <w:spacing w:line="276" w:lineRule="auto"/>
                    <w:rPr>
                      <w:rFonts w:cs="Arial"/>
                      <w:b/>
                      <w:sz w:val="12"/>
                      <w:szCs w:val="12"/>
                    </w:rPr>
                  </w:pPr>
                  <w:r w:rsidRPr="00306CF0">
                    <w:rPr>
                      <w:rFonts w:cs="Arial"/>
                      <w:b/>
                      <w:sz w:val="12"/>
                      <w:szCs w:val="12"/>
                    </w:rPr>
                    <w:t xml:space="preserve">name and where applicable, Act and section </w:t>
                  </w:r>
                </w:p>
              </w:tc>
            </w:tr>
            <w:tr w:rsidR="00306CF0" w:rsidRPr="00306CF0" w14:paraId="56D76615" w14:textId="77777777" w:rsidTr="00306CF0">
              <w:tc>
                <w:tcPr>
                  <w:tcW w:w="1848" w:type="dxa"/>
                  <w:vMerge w:val="restart"/>
                </w:tcPr>
                <w:p w14:paraId="7B04DF98" w14:textId="77777777" w:rsidR="00306CF0" w:rsidRPr="00306CF0" w:rsidRDefault="00306CF0" w:rsidP="00D530A4">
                  <w:pPr>
                    <w:spacing w:before="240" w:line="276" w:lineRule="auto"/>
                    <w:contextualSpacing/>
                    <w:rPr>
                      <w:rFonts w:cs="Arial"/>
                    </w:rPr>
                  </w:pPr>
                  <w:r w:rsidRPr="00306CF0">
                    <w:rPr>
                      <w:rFonts w:cs="Arial"/>
                    </w:rPr>
                    <w:t>Offence type:</w:t>
                  </w:r>
                </w:p>
              </w:tc>
              <w:tc>
                <w:tcPr>
                  <w:tcW w:w="7514" w:type="dxa"/>
                </w:tcPr>
                <w:p w14:paraId="0502C8A0" w14:textId="1CF7835E" w:rsidR="00306CF0" w:rsidRPr="00306CF0" w:rsidRDefault="00CA5B5B" w:rsidP="00D530A4">
                  <w:pPr>
                    <w:spacing w:before="120" w:line="276" w:lineRule="auto"/>
                    <w:rPr>
                      <w:rFonts w:cs="Arial"/>
                    </w:rPr>
                  </w:pPr>
                  <w:r>
                    <w:rPr>
                      <w:rFonts w:cs="Arial"/>
                    </w:rPr>
                    <w:t>[</w:t>
                  </w:r>
                  <w:r w:rsidRPr="00547F29">
                    <w:rPr>
                      <w:rFonts w:cs="Arial"/>
                      <w:i/>
                      <w:iCs/>
                    </w:rPr>
                    <w:t xml:space="preserve">Enter </w:t>
                  </w:r>
                  <w:r>
                    <w:rPr>
                      <w:rFonts w:cs="Arial"/>
                      <w:i/>
                      <w:iCs/>
                    </w:rPr>
                    <w:t>offence type</w:t>
                  </w:r>
                  <w:r>
                    <w:rPr>
                      <w:rFonts w:cs="Arial"/>
                    </w:rPr>
                    <w:t>]</w:t>
                  </w:r>
                </w:p>
              </w:tc>
            </w:tr>
            <w:tr w:rsidR="00306CF0" w:rsidRPr="00306CF0" w14:paraId="14F8F637" w14:textId="77777777" w:rsidTr="00306CF0">
              <w:tc>
                <w:tcPr>
                  <w:tcW w:w="1848" w:type="dxa"/>
                  <w:vMerge/>
                </w:tcPr>
                <w:p w14:paraId="2928A25C" w14:textId="77777777" w:rsidR="00306CF0" w:rsidRPr="00306CF0" w:rsidRDefault="00306CF0" w:rsidP="00D530A4">
                  <w:pPr>
                    <w:spacing w:before="240" w:line="276" w:lineRule="auto"/>
                    <w:contextualSpacing/>
                    <w:rPr>
                      <w:rFonts w:cs="Arial"/>
                    </w:rPr>
                  </w:pPr>
                </w:p>
              </w:tc>
              <w:tc>
                <w:tcPr>
                  <w:tcW w:w="7514" w:type="dxa"/>
                </w:tcPr>
                <w:p w14:paraId="16E9734C" w14:textId="6BD1265E" w:rsidR="00306CF0" w:rsidRPr="00306CF0" w:rsidRDefault="00306CF0" w:rsidP="00D530A4">
                  <w:pPr>
                    <w:spacing w:after="120" w:line="276" w:lineRule="auto"/>
                    <w:rPr>
                      <w:rFonts w:cs="Arial"/>
                      <w:b/>
                      <w:sz w:val="12"/>
                      <w:szCs w:val="12"/>
                    </w:rPr>
                  </w:pPr>
                  <w:r w:rsidRPr="00306CF0">
                    <w:rPr>
                      <w:rFonts w:cs="Arial"/>
                      <w:b/>
                      <w:sz w:val="12"/>
                      <w:szCs w:val="12"/>
                    </w:rPr>
                    <w:t>indictable/summary offence punishable by imprisonment.</w:t>
                  </w:r>
                </w:p>
              </w:tc>
            </w:tr>
          </w:tbl>
          <w:p w14:paraId="3177DF53" w14:textId="562C1C88" w:rsidR="001D1DF0" w:rsidRPr="009A5F6B" w:rsidRDefault="001D1DF0" w:rsidP="00F31D8F">
            <w:pPr>
              <w:tabs>
                <w:tab w:val="left" w:pos="2866"/>
              </w:tabs>
              <w:spacing w:after="120" w:line="276" w:lineRule="auto"/>
              <w:rPr>
                <w:rFonts w:cs="Arial"/>
              </w:rPr>
            </w:pPr>
            <w:r w:rsidRPr="009A5F6B">
              <w:rPr>
                <w:rFonts w:cs="Arial"/>
              </w:rPr>
              <w:t>The prospective witness is:</w:t>
            </w:r>
          </w:p>
          <w:p w14:paraId="5EBF316B" w14:textId="1127FBE3" w:rsidR="001D1DF0" w:rsidRPr="00D52E10" w:rsidRDefault="001D1DF0" w:rsidP="00F31D8F">
            <w:pPr>
              <w:pStyle w:val="ListParagraph"/>
              <w:numPr>
                <w:ilvl w:val="0"/>
                <w:numId w:val="33"/>
              </w:numPr>
              <w:spacing w:after="100" w:afterAutospacing="1" w:line="276" w:lineRule="auto"/>
              <w:rPr>
                <w:rFonts w:cs="Arial"/>
              </w:rPr>
            </w:pPr>
            <w:r w:rsidRPr="00D52E10">
              <w:rPr>
                <w:rFonts w:cs="Arial"/>
              </w:rPr>
              <w:t>a participant in a witness protection program</w:t>
            </w:r>
          </w:p>
          <w:p w14:paraId="67D7AD89" w14:textId="45F6FA1F" w:rsidR="001D1DF0" w:rsidRPr="00D52E10" w:rsidRDefault="001D1DF0" w:rsidP="00F31D8F">
            <w:pPr>
              <w:pStyle w:val="ListParagraph"/>
              <w:numPr>
                <w:ilvl w:val="0"/>
                <w:numId w:val="33"/>
              </w:numPr>
              <w:spacing w:line="276" w:lineRule="auto"/>
              <w:rPr>
                <w:rFonts w:cs="Arial"/>
              </w:rPr>
            </w:pPr>
            <w:r w:rsidRPr="00D52E10">
              <w:rPr>
                <w:rFonts w:cs="Arial"/>
              </w:rPr>
              <w:t>a former participant in a witness protection program and retains a new identity</w:t>
            </w:r>
          </w:p>
          <w:p w14:paraId="58294E8A" w14:textId="2EE65C1E" w:rsidR="001D1DF0" w:rsidRPr="00D52E10" w:rsidRDefault="001D1DF0" w:rsidP="00F31D8F">
            <w:pPr>
              <w:pStyle w:val="ListParagraph"/>
              <w:numPr>
                <w:ilvl w:val="0"/>
                <w:numId w:val="33"/>
              </w:numPr>
              <w:spacing w:line="276" w:lineRule="auto"/>
              <w:rPr>
                <w:rFonts w:cs="Arial"/>
              </w:rPr>
            </w:pPr>
            <w:r w:rsidRPr="00D52E10">
              <w:rPr>
                <w:rFonts w:cs="Arial"/>
              </w:rPr>
              <w:t>the subject of steps taken with a view to including the Person in a witness protection program.</w:t>
            </w:r>
          </w:p>
          <w:p w14:paraId="43B6E1F1" w14:textId="77777777" w:rsidR="001D1DF0" w:rsidRPr="009A5F6B" w:rsidRDefault="001D1DF0" w:rsidP="00D530A4">
            <w:pPr>
              <w:spacing w:before="240" w:line="276" w:lineRule="auto"/>
              <w:rPr>
                <w:rFonts w:cs="Arial"/>
              </w:rPr>
            </w:pPr>
            <w:r w:rsidRPr="009A5F6B">
              <w:rPr>
                <w:rFonts w:cs="Arial"/>
              </w:rPr>
              <w:lastRenderedPageBreak/>
              <w:t>The Applicant discloses the information set out in the accompanying Affidavit relating to the prospective witness and their participation or possible participation in the witness protection program that may be relevant to:</w:t>
            </w:r>
          </w:p>
          <w:p w14:paraId="5A06C446" w14:textId="77777777" w:rsidR="001D1DF0" w:rsidRPr="009A5F6B" w:rsidRDefault="001D1DF0" w:rsidP="00D530A4">
            <w:pPr>
              <w:pStyle w:val="ListParagraph"/>
              <w:numPr>
                <w:ilvl w:val="0"/>
                <w:numId w:val="19"/>
              </w:numPr>
              <w:spacing w:line="276" w:lineRule="auto"/>
              <w:ind w:left="436" w:hanging="357"/>
              <w:rPr>
                <w:rFonts w:asciiTheme="minorHAnsi" w:hAnsiTheme="minorHAnsi" w:cstheme="minorHAnsi"/>
              </w:rPr>
            </w:pPr>
            <w:r w:rsidRPr="009A5F6B">
              <w:rPr>
                <w:rFonts w:cs="Arial"/>
              </w:rPr>
              <w:t>the prospective witness’s credibility as a witness in the proceeding; and</w:t>
            </w:r>
          </w:p>
          <w:p w14:paraId="63299A6B" w14:textId="50A49695" w:rsidR="001D1DF0" w:rsidRPr="001D1DF0" w:rsidRDefault="001D1DF0" w:rsidP="00D530A4">
            <w:pPr>
              <w:pStyle w:val="ListParagraph"/>
              <w:numPr>
                <w:ilvl w:val="0"/>
                <w:numId w:val="19"/>
              </w:numPr>
              <w:spacing w:after="120" w:line="276" w:lineRule="auto"/>
              <w:ind w:left="436" w:hanging="357"/>
              <w:contextualSpacing w:val="0"/>
              <w:rPr>
                <w:rFonts w:cs="Arial"/>
                <w:b/>
                <w:iCs/>
                <w:sz w:val="12"/>
                <w:szCs w:val="18"/>
              </w:rPr>
            </w:pPr>
            <w:r w:rsidRPr="001D1DF0">
              <w:rPr>
                <w:rFonts w:cs="Arial"/>
              </w:rPr>
              <w:t>the protection of the prospective witness’s safety and the integrity of the witness protection program.</w:t>
            </w:r>
          </w:p>
        </w:tc>
      </w:tr>
    </w:tbl>
    <w:p w14:paraId="1FB7BEA8" w14:textId="7968ACD6" w:rsidR="009A54A7" w:rsidRDefault="009A54A7" w:rsidP="00D530A4">
      <w:pPr>
        <w:spacing w:before="120" w:after="120" w:line="276" w:lineRule="auto"/>
        <w:ind w:right="142"/>
        <w:rPr>
          <w:rFonts w:eastAsia="Calibri" w:cs="Arial"/>
          <w:b/>
          <w:szCs w:val="22"/>
        </w:rPr>
      </w:pPr>
    </w:p>
    <w:tbl>
      <w:tblPr>
        <w:tblStyle w:val="TableGrid"/>
        <w:tblW w:w="5000" w:type="pct"/>
        <w:tblLook w:val="04A0" w:firstRow="1" w:lastRow="0" w:firstColumn="1" w:lastColumn="0" w:noHBand="0" w:noVBand="1"/>
      </w:tblPr>
      <w:tblGrid>
        <w:gridCol w:w="10457"/>
      </w:tblGrid>
      <w:tr w:rsidR="001D1DF0" w:rsidRPr="00900581" w14:paraId="6B434E90" w14:textId="77777777" w:rsidTr="009C1B39">
        <w:tc>
          <w:tcPr>
            <w:tcW w:w="10602" w:type="dxa"/>
          </w:tcPr>
          <w:p w14:paraId="7EE75B46" w14:textId="04E7AEA7" w:rsidR="001D1DF0" w:rsidRPr="00F31D8F" w:rsidRDefault="001D1DF0" w:rsidP="00F31D8F">
            <w:pPr>
              <w:spacing w:before="240" w:after="240" w:line="276" w:lineRule="auto"/>
              <w:jc w:val="left"/>
              <w:rPr>
                <w:rFonts w:asciiTheme="minorHAnsi" w:hAnsiTheme="minorHAnsi" w:cs="Calibri"/>
                <w:b/>
              </w:rPr>
            </w:pPr>
            <w:bookmarkStart w:id="2" w:name="_Hlk53397016"/>
            <w:r w:rsidRPr="00FE6967">
              <w:rPr>
                <w:rFonts w:asciiTheme="minorHAnsi" w:hAnsiTheme="minorHAnsi" w:cs="Calibri"/>
                <w:b/>
              </w:rPr>
              <w:t>Accompanying Documents</w:t>
            </w:r>
          </w:p>
          <w:p w14:paraId="0CA5806C" w14:textId="77777777" w:rsidR="001D1DF0" w:rsidRPr="00900581" w:rsidRDefault="001D1DF0" w:rsidP="00D530A4">
            <w:pPr>
              <w:tabs>
                <w:tab w:val="right" w:pos="10773"/>
              </w:tabs>
              <w:spacing w:after="120" w:line="276" w:lineRule="auto"/>
              <w:ind w:left="454" w:hanging="454"/>
              <w:rPr>
                <w:rFonts w:asciiTheme="minorHAnsi" w:hAnsiTheme="minorHAnsi" w:cs="Calibri"/>
                <w:color w:val="000000" w:themeColor="text1"/>
              </w:rPr>
            </w:pPr>
            <w:r w:rsidRPr="00900581">
              <w:rPr>
                <w:rFonts w:asciiTheme="minorHAnsi" w:hAnsiTheme="minorHAnsi" w:cs="Calibri"/>
                <w:color w:val="000000" w:themeColor="text1"/>
              </w:rPr>
              <w:t>Accompanying this Application is a:</w:t>
            </w:r>
          </w:p>
          <w:p w14:paraId="443C699B" w14:textId="5668B11B" w:rsidR="001D1DF0" w:rsidRPr="008C72C2" w:rsidRDefault="001D1DF0" w:rsidP="00F31D8F">
            <w:pPr>
              <w:pStyle w:val="ListParagraph"/>
              <w:numPr>
                <w:ilvl w:val="0"/>
                <w:numId w:val="35"/>
              </w:numPr>
              <w:overflowPunct/>
              <w:autoSpaceDE/>
              <w:autoSpaceDN/>
              <w:adjustRightInd/>
              <w:spacing w:line="276" w:lineRule="auto"/>
              <w:ind w:right="141"/>
              <w:jc w:val="left"/>
              <w:textAlignment w:val="auto"/>
              <w:rPr>
                <w:rFonts w:asciiTheme="majorHAnsi" w:hAnsiTheme="majorHAnsi" w:cstheme="majorHAnsi"/>
              </w:rPr>
            </w:pPr>
            <w:r w:rsidRPr="00D52E10">
              <w:rPr>
                <w:rFonts w:cs="Arial"/>
                <w:lang w:val="en-US"/>
              </w:rPr>
              <w:t>Draft order</w:t>
            </w:r>
            <w:r w:rsidRPr="008C72C2">
              <w:rPr>
                <w:rFonts w:asciiTheme="majorHAnsi" w:hAnsiTheme="majorHAnsi" w:cstheme="majorHAnsi"/>
              </w:rPr>
              <w:t xml:space="preserve"> </w:t>
            </w:r>
            <w:r w:rsidRPr="00D52E10">
              <w:rPr>
                <w:rFonts w:cs="Arial"/>
                <w:b/>
                <w:sz w:val="12"/>
                <w:szCs w:val="18"/>
              </w:rPr>
              <w:t>mandatory</w:t>
            </w:r>
          </w:p>
          <w:p w14:paraId="5CAC25E4" w14:textId="095F3A38" w:rsidR="001D1DF0" w:rsidRPr="00D52E10" w:rsidRDefault="001D1DF0" w:rsidP="00F31D8F">
            <w:pPr>
              <w:pStyle w:val="ListParagraph"/>
              <w:numPr>
                <w:ilvl w:val="0"/>
                <w:numId w:val="35"/>
              </w:numPr>
              <w:overflowPunct/>
              <w:autoSpaceDE/>
              <w:autoSpaceDN/>
              <w:adjustRightInd/>
              <w:spacing w:line="276" w:lineRule="auto"/>
              <w:ind w:right="141"/>
              <w:jc w:val="left"/>
              <w:textAlignment w:val="auto"/>
              <w:rPr>
                <w:rFonts w:asciiTheme="majorHAnsi" w:hAnsiTheme="majorHAnsi" w:cstheme="majorHAnsi"/>
              </w:rPr>
            </w:pPr>
            <w:r w:rsidRPr="00D52E10">
              <w:rPr>
                <w:rFonts w:asciiTheme="majorHAnsi" w:hAnsiTheme="majorHAnsi" w:cstheme="majorHAnsi"/>
              </w:rPr>
              <w:t xml:space="preserve">Supporting Affidavit </w:t>
            </w:r>
            <w:r w:rsidRPr="008C72C2">
              <w:rPr>
                <w:rFonts w:cs="Arial"/>
                <w:b/>
                <w:sz w:val="12"/>
                <w:szCs w:val="18"/>
              </w:rPr>
              <w:t xml:space="preserve">mandatory </w:t>
            </w:r>
          </w:p>
          <w:p w14:paraId="71F27A19" w14:textId="5FD5F7F7" w:rsidR="001D1DF0" w:rsidRPr="00D530A4" w:rsidRDefault="001D1DF0" w:rsidP="00F31D8F">
            <w:pPr>
              <w:pStyle w:val="ListParagraph"/>
              <w:numPr>
                <w:ilvl w:val="0"/>
                <w:numId w:val="35"/>
              </w:numPr>
              <w:overflowPunct/>
              <w:autoSpaceDE/>
              <w:autoSpaceDN/>
              <w:adjustRightInd/>
              <w:spacing w:after="120" w:line="276" w:lineRule="auto"/>
              <w:ind w:right="142"/>
              <w:jc w:val="left"/>
              <w:textAlignment w:val="auto"/>
              <w:rPr>
                <w:rFonts w:cs="Arial"/>
                <w:lang w:val="en-US"/>
              </w:rPr>
            </w:pPr>
            <w:bookmarkStart w:id="3" w:name="_Hlk53403913"/>
            <w:r w:rsidRPr="00D52E10">
              <w:rPr>
                <w:rFonts w:cs="Arial"/>
                <w:lang w:val="en-US"/>
              </w:rPr>
              <w:t>If other additional document(s) please list below:</w:t>
            </w:r>
            <w:bookmarkEnd w:id="3"/>
          </w:p>
          <w:p w14:paraId="7E42FF26" w14:textId="77777777" w:rsidR="001D1DF0" w:rsidRPr="00C45A2E" w:rsidRDefault="001D1DF0" w:rsidP="00D530A4">
            <w:pPr>
              <w:overflowPunct/>
              <w:autoSpaceDE/>
              <w:autoSpaceDN/>
              <w:adjustRightInd/>
              <w:spacing w:after="120" w:line="276" w:lineRule="auto"/>
              <w:ind w:right="142"/>
              <w:jc w:val="left"/>
              <w:textAlignment w:val="auto"/>
              <w:rPr>
                <w:rFonts w:asciiTheme="minorHAnsi" w:hAnsiTheme="minorHAnsi" w:cs="Calibri"/>
              </w:rPr>
            </w:pPr>
          </w:p>
        </w:tc>
      </w:tr>
      <w:bookmarkEnd w:id="2"/>
    </w:tbl>
    <w:p w14:paraId="7D83818A" w14:textId="789F2EEA" w:rsidR="00612586" w:rsidRPr="009A5F6B" w:rsidRDefault="00612586" w:rsidP="00D530A4">
      <w:pPr>
        <w:spacing w:before="120" w:after="120" w:line="276" w:lineRule="auto"/>
        <w:ind w:right="142"/>
        <w:rPr>
          <w:rFonts w:eastAsia="Calibri" w:cs="Arial"/>
          <w:b/>
          <w:szCs w:val="22"/>
        </w:rPr>
      </w:pPr>
    </w:p>
    <w:tbl>
      <w:tblPr>
        <w:tblStyle w:val="TableGrid"/>
        <w:tblW w:w="5000" w:type="pct"/>
        <w:tblLook w:val="04A0" w:firstRow="1" w:lastRow="0" w:firstColumn="1" w:lastColumn="0" w:noHBand="0" w:noVBand="1"/>
      </w:tblPr>
      <w:tblGrid>
        <w:gridCol w:w="10457"/>
      </w:tblGrid>
      <w:tr w:rsidR="00F903CD" w:rsidRPr="009A5F6B" w14:paraId="44758F93" w14:textId="77777777" w:rsidTr="001D1DF0">
        <w:tc>
          <w:tcPr>
            <w:tcW w:w="10457" w:type="dxa"/>
          </w:tcPr>
          <w:p w14:paraId="7202EAC7" w14:textId="448CCCF9" w:rsidR="00EC597B" w:rsidRPr="009A5F6B" w:rsidRDefault="00EC597B" w:rsidP="00F31D8F">
            <w:pPr>
              <w:spacing w:before="240" w:after="240" w:line="276" w:lineRule="auto"/>
              <w:jc w:val="left"/>
              <w:rPr>
                <w:rFonts w:asciiTheme="minorHAnsi" w:hAnsiTheme="minorHAnsi" w:cs="Calibri"/>
                <w:b/>
              </w:rPr>
            </w:pPr>
            <w:r w:rsidRPr="009A5F6B">
              <w:rPr>
                <w:rFonts w:asciiTheme="minorHAnsi" w:hAnsiTheme="minorHAnsi" w:cs="Calibri"/>
                <w:b/>
              </w:rPr>
              <w:t>Retention of Documents</w:t>
            </w:r>
          </w:p>
          <w:p w14:paraId="74F5B685" w14:textId="7E77F73E" w:rsidR="00EC597B" w:rsidRPr="009A5F6B" w:rsidRDefault="00EC597B" w:rsidP="00F31D8F">
            <w:pPr>
              <w:tabs>
                <w:tab w:val="right" w:pos="10773"/>
              </w:tabs>
              <w:spacing w:after="120" w:line="276" w:lineRule="auto"/>
              <w:rPr>
                <w:rFonts w:asciiTheme="minorHAnsi" w:hAnsiTheme="minorHAnsi" w:cs="Calibri"/>
              </w:rPr>
            </w:pPr>
            <w:r w:rsidRPr="009A5F6B">
              <w:rPr>
                <w:rFonts w:asciiTheme="minorHAnsi" w:hAnsiTheme="minorHAnsi" w:cs="Calibri"/>
              </w:rPr>
              <w:t>The Applicant proposes that the Court retain this Application and the associated documents for [</w:t>
            </w:r>
            <w:r w:rsidR="00964D90">
              <w:rPr>
                <w:rFonts w:asciiTheme="minorHAnsi" w:hAnsiTheme="minorHAnsi" w:cs="Calibri"/>
                <w:i/>
                <w:iCs/>
              </w:rPr>
              <w:t xml:space="preserve">Enter </w:t>
            </w:r>
            <w:r w:rsidRPr="009A5F6B">
              <w:rPr>
                <w:rFonts w:asciiTheme="minorHAnsi" w:hAnsiTheme="minorHAnsi" w:cs="Calibri"/>
                <w:i/>
              </w:rPr>
              <w:t>period</w:t>
            </w:r>
            <w:r w:rsidRPr="009A5F6B">
              <w:rPr>
                <w:rFonts w:asciiTheme="minorHAnsi" w:hAnsiTheme="minorHAnsi" w:cs="Calibri"/>
              </w:rPr>
              <w:t>] and then:</w:t>
            </w:r>
          </w:p>
          <w:p w14:paraId="1DC79039" w14:textId="69A26A7D" w:rsidR="00EC597B" w:rsidRPr="00D52E10" w:rsidRDefault="00EC597B" w:rsidP="00F31D8F">
            <w:pPr>
              <w:pStyle w:val="ListParagraph"/>
              <w:numPr>
                <w:ilvl w:val="0"/>
                <w:numId w:val="36"/>
              </w:numPr>
              <w:overflowPunct/>
              <w:autoSpaceDE/>
              <w:autoSpaceDN/>
              <w:adjustRightInd/>
              <w:spacing w:line="276" w:lineRule="auto"/>
              <w:ind w:right="141"/>
              <w:jc w:val="left"/>
              <w:textAlignment w:val="auto"/>
              <w:rPr>
                <w:rFonts w:asciiTheme="majorHAnsi" w:hAnsiTheme="majorHAnsi" w:cstheme="majorHAnsi"/>
              </w:rPr>
            </w:pPr>
            <w:r w:rsidRPr="00D52E10">
              <w:rPr>
                <w:rFonts w:asciiTheme="majorHAnsi" w:hAnsiTheme="majorHAnsi" w:cstheme="majorHAnsi"/>
              </w:rPr>
              <w:t>return the documents to the Applicant</w:t>
            </w:r>
          </w:p>
          <w:p w14:paraId="532819E0" w14:textId="16DC263D" w:rsidR="00EC597B" w:rsidRPr="008C72C2" w:rsidRDefault="00EC597B" w:rsidP="00F31D8F">
            <w:pPr>
              <w:pStyle w:val="ListParagraph"/>
              <w:numPr>
                <w:ilvl w:val="0"/>
                <w:numId w:val="36"/>
              </w:numPr>
              <w:overflowPunct/>
              <w:autoSpaceDE/>
              <w:autoSpaceDN/>
              <w:adjustRightInd/>
              <w:spacing w:after="120" w:line="276" w:lineRule="auto"/>
              <w:ind w:right="142"/>
              <w:jc w:val="left"/>
              <w:textAlignment w:val="auto"/>
              <w:rPr>
                <w:rFonts w:asciiTheme="minorHAnsi" w:hAnsiTheme="minorHAnsi" w:cs="Calibri"/>
              </w:rPr>
            </w:pPr>
            <w:r w:rsidRPr="00D52E10">
              <w:rPr>
                <w:rFonts w:asciiTheme="majorHAnsi" w:hAnsiTheme="majorHAnsi" w:cstheme="majorHAnsi"/>
              </w:rPr>
              <w:t>destroy the documents</w:t>
            </w:r>
          </w:p>
        </w:tc>
      </w:tr>
    </w:tbl>
    <w:p w14:paraId="3D8580F4" w14:textId="278BF5B3" w:rsidR="00EC597B" w:rsidRPr="009A5F6B" w:rsidRDefault="00EC597B" w:rsidP="00D530A4">
      <w:pPr>
        <w:spacing w:before="120" w:after="120" w:line="276" w:lineRule="auto"/>
        <w:ind w:right="142"/>
        <w:rPr>
          <w:rFonts w:eastAsia="Calibri" w:cs="Arial"/>
          <w:b/>
          <w:szCs w:val="22"/>
        </w:rPr>
      </w:pPr>
    </w:p>
    <w:sectPr w:rsidR="00EC597B" w:rsidRPr="009A5F6B" w:rsidSect="00F64C03">
      <w:headerReference w:type="default" r:id="rId9"/>
      <w:headerReference w:type="first" r:id="rId10"/>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83BCC" w14:textId="77777777" w:rsidR="00C24087" w:rsidRDefault="00C24087" w:rsidP="00F437EE">
      <w:r>
        <w:separator/>
      </w:r>
    </w:p>
  </w:endnote>
  <w:endnote w:type="continuationSeparator" w:id="0">
    <w:p w14:paraId="2D2CFD24" w14:textId="77777777" w:rsidR="00C24087" w:rsidRDefault="00C24087"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7090" w14:textId="77777777" w:rsidR="00C24087" w:rsidRDefault="00C24087" w:rsidP="00F437EE">
      <w:r>
        <w:separator/>
      </w:r>
    </w:p>
  </w:footnote>
  <w:footnote w:type="continuationSeparator" w:id="0">
    <w:p w14:paraId="67FCC4B7" w14:textId="77777777" w:rsidR="00C24087" w:rsidRDefault="00C24087"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4EDB" w14:textId="0900364F" w:rsidR="00F42926" w:rsidRDefault="00352923" w:rsidP="00F42926">
    <w:pPr>
      <w:pStyle w:val="Header"/>
      <w:rPr>
        <w:lang w:val="en-US"/>
      </w:rPr>
    </w:pPr>
    <w:r>
      <w:rPr>
        <w:lang w:val="en-US"/>
      </w:rPr>
      <w:t xml:space="preserve">Form </w:t>
    </w:r>
    <w:r w:rsidR="001D6F36">
      <w:rPr>
        <w:lang w:val="en-US"/>
      </w:rPr>
      <w:t>4</w:t>
    </w:r>
    <w:r w:rsidR="00EE5B5B">
      <w:rPr>
        <w:lang w:val="en-US"/>
      </w:rPr>
      <w:t>F</w:t>
    </w:r>
  </w:p>
  <w:p w14:paraId="1AD316AE" w14:textId="77777777"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4CC8" w14:textId="683026F9" w:rsidR="00C02A97" w:rsidRDefault="00F90F25" w:rsidP="00C02A97">
    <w:pPr>
      <w:pStyle w:val="Header"/>
      <w:rPr>
        <w:lang w:val="en-US"/>
      </w:rPr>
    </w:pPr>
    <w:r>
      <w:rPr>
        <w:lang w:val="en-US"/>
      </w:rPr>
      <w:t xml:space="preserve">Form </w:t>
    </w:r>
    <w:r w:rsidR="001D6F36">
      <w:rPr>
        <w:lang w:val="en-US"/>
      </w:rPr>
      <w:t>4</w:t>
    </w:r>
    <w:r w:rsidR="00EE5B5B">
      <w:rPr>
        <w:lang w:val="en-US"/>
      </w:rPr>
      <w:t>F</w:t>
    </w:r>
  </w:p>
  <w:p w14:paraId="39A3B9F8" w14:textId="77777777" w:rsidR="00917942" w:rsidRPr="00BA48D1" w:rsidRDefault="00917942" w:rsidP="00E92F2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B653FE" w14:paraId="74265B16" w14:textId="77777777" w:rsidTr="002B1773">
      <w:tc>
        <w:tcPr>
          <w:tcW w:w="3899" w:type="pct"/>
          <w:tcBorders>
            <w:top w:val="single" w:sz="4" w:space="0" w:color="auto"/>
          </w:tcBorders>
        </w:tcPr>
        <w:p w14:paraId="5922393B" w14:textId="77777777" w:rsidR="00014224" w:rsidRPr="00B653FE" w:rsidRDefault="00E92F2A" w:rsidP="00607F7A">
          <w:pPr>
            <w:pStyle w:val="Footer"/>
            <w:rPr>
              <w:b/>
            </w:rPr>
          </w:pPr>
          <w:r w:rsidRPr="00A66393">
            <w:rPr>
              <w:b/>
              <w:sz w:val="16"/>
            </w:rPr>
            <w:t>To be inserted by Court</w:t>
          </w:r>
        </w:p>
      </w:tc>
      <w:tc>
        <w:tcPr>
          <w:tcW w:w="1101" w:type="pct"/>
          <w:tcBorders>
            <w:top w:val="single" w:sz="4" w:space="0" w:color="auto"/>
          </w:tcBorders>
        </w:tcPr>
        <w:p w14:paraId="10FA79FB" w14:textId="77777777" w:rsidR="00014224" w:rsidRPr="00B653FE" w:rsidRDefault="00014224" w:rsidP="00607F7A">
          <w:pPr>
            <w:pStyle w:val="Footer"/>
          </w:pPr>
        </w:p>
      </w:tc>
    </w:tr>
    <w:tr w:rsidR="000A6DD3" w:rsidRPr="00B653FE" w14:paraId="0483AEAC" w14:textId="77777777" w:rsidTr="00917942">
      <w:trPr>
        <w:trHeight w:val="1148"/>
      </w:trPr>
      <w:tc>
        <w:tcPr>
          <w:tcW w:w="3899" w:type="pct"/>
          <w:tcBorders>
            <w:bottom w:val="single" w:sz="2" w:space="0" w:color="auto"/>
          </w:tcBorders>
        </w:tcPr>
        <w:p w14:paraId="7E815113" w14:textId="77777777" w:rsidR="000A6DD3" w:rsidRPr="00B653FE" w:rsidRDefault="000A6DD3" w:rsidP="00607F7A">
          <w:pPr>
            <w:pStyle w:val="Footer"/>
          </w:pPr>
        </w:p>
        <w:p w14:paraId="4210504C" w14:textId="77777777" w:rsidR="000A6DD3" w:rsidRDefault="000A6DD3" w:rsidP="00607F7A">
          <w:pPr>
            <w:pStyle w:val="Footer"/>
          </w:pPr>
          <w:r>
            <w:t xml:space="preserve">Case Number: </w:t>
          </w:r>
        </w:p>
        <w:p w14:paraId="06E539F9" w14:textId="77777777" w:rsidR="000A6DD3" w:rsidRDefault="000A6DD3" w:rsidP="00607F7A">
          <w:pPr>
            <w:pStyle w:val="Footer"/>
          </w:pPr>
        </w:p>
        <w:p w14:paraId="22EDA813" w14:textId="77777777" w:rsidR="000A6DD3" w:rsidRPr="00B653FE" w:rsidRDefault="000A6DD3" w:rsidP="00607F7A">
          <w:pPr>
            <w:pStyle w:val="Footer"/>
          </w:pPr>
          <w:r w:rsidRPr="00B653FE">
            <w:t>Date Filed:</w:t>
          </w:r>
        </w:p>
        <w:p w14:paraId="1255B799" w14:textId="77777777" w:rsidR="000A6DD3" w:rsidRDefault="000A6DD3" w:rsidP="00014224">
          <w:pPr>
            <w:pStyle w:val="Footer"/>
            <w:tabs>
              <w:tab w:val="clear" w:pos="4153"/>
              <w:tab w:val="clear" w:pos="8306"/>
            </w:tabs>
          </w:pPr>
        </w:p>
        <w:p w14:paraId="7D712220" w14:textId="77777777" w:rsidR="000A6DD3" w:rsidRDefault="000A6DD3" w:rsidP="00607F7A">
          <w:pPr>
            <w:pStyle w:val="Footer"/>
          </w:pPr>
          <w:r w:rsidRPr="00B653FE">
            <w:t>FDN:</w:t>
          </w:r>
        </w:p>
        <w:p w14:paraId="783712A4" w14:textId="77777777" w:rsidR="000A6DD3" w:rsidRPr="00B653FE" w:rsidRDefault="000A6DD3" w:rsidP="00607F7A">
          <w:pPr>
            <w:pStyle w:val="Footer"/>
          </w:pPr>
        </w:p>
        <w:p w14:paraId="73D328DE" w14:textId="77777777" w:rsidR="000A6DD3" w:rsidRPr="00B653FE" w:rsidRDefault="000A6DD3" w:rsidP="00607F7A">
          <w:pPr>
            <w:pStyle w:val="Footer"/>
          </w:pPr>
        </w:p>
      </w:tc>
      <w:tc>
        <w:tcPr>
          <w:tcW w:w="1101" w:type="pct"/>
          <w:tcBorders>
            <w:bottom w:val="single" w:sz="2" w:space="0" w:color="auto"/>
          </w:tcBorders>
        </w:tcPr>
        <w:p w14:paraId="06D3C044" w14:textId="77777777" w:rsidR="000A6DD3" w:rsidRPr="00B653FE" w:rsidRDefault="000A6DD3" w:rsidP="00607F7A">
          <w:pPr>
            <w:pStyle w:val="Footer"/>
          </w:pPr>
        </w:p>
      </w:tc>
    </w:tr>
  </w:tbl>
  <w:p w14:paraId="330D5798" w14:textId="77777777" w:rsidR="00AA4A90" w:rsidRDefault="00AA4A90" w:rsidP="00F31D8F">
    <w:pPr>
      <w:spacing w:before="240"/>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4291"/>
    <w:multiLevelType w:val="hybridMultilevel"/>
    <w:tmpl w:val="E04A3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E1E65"/>
    <w:multiLevelType w:val="hybridMultilevel"/>
    <w:tmpl w:val="83B2A1F8"/>
    <w:lvl w:ilvl="0" w:tplc="48B81BEE">
      <w:start w:val="1"/>
      <w:numFmt w:val="bullet"/>
      <w:lvlText w:val=""/>
      <w:lvlJc w:val="left"/>
      <w:pPr>
        <w:ind w:left="1440" w:hanging="360"/>
      </w:pPr>
      <w:rPr>
        <w:rFonts w:ascii="Wingdings 2" w:hAnsi="Wingdings 2" w:hint="default"/>
        <w:color w:val="000000" w:themeColor="text1"/>
        <w:sz w:val="20"/>
        <w:szCs w:val="20"/>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6A80285"/>
    <w:multiLevelType w:val="hybridMultilevel"/>
    <w:tmpl w:val="D376043C"/>
    <w:lvl w:ilvl="0" w:tplc="C5F4D6C0">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111910"/>
    <w:multiLevelType w:val="hybridMultilevel"/>
    <w:tmpl w:val="2D86C628"/>
    <w:lvl w:ilvl="0" w:tplc="8B082BE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BA7F93"/>
    <w:multiLevelType w:val="hybridMultilevel"/>
    <w:tmpl w:val="168E99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E126F5A"/>
    <w:multiLevelType w:val="hybridMultilevel"/>
    <w:tmpl w:val="3F702580"/>
    <w:lvl w:ilvl="0" w:tplc="9334C422">
      <w:start w:val="1"/>
      <w:numFmt w:val="bullet"/>
      <w:lvlText w:val=""/>
      <w:lvlJc w:val="left"/>
      <w:pPr>
        <w:ind w:left="360" w:hanging="360"/>
      </w:pPr>
      <w:rPr>
        <w:rFonts w:ascii="Wingdings 2" w:hAnsi="Wingdings 2" w:hint="default"/>
        <w:color w:val="000000" w:themeColor="tex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148305B"/>
    <w:multiLevelType w:val="hybridMultilevel"/>
    <w:tmpl w:val="9CF016AA"/>
    <w:lvl w:ilvl="0" w:tplc="FD00701A">
      <w:numFmt w:val="bullet"/>
      <w:lvlText w:val="-"/>
      <w:lvlJc w:val="left"/>
      <w:pPr>
        <w:ind w:left="360" w:hanging="360"/>
      </w:pPr>
      <w:rPr>
        <w:rFonts w:ascii="Arial" w:eastAsia="Times New Roman" w:hAnsi="Arial" w:cs="Arial" w:hint="default"/>
        <w:i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40D7ACD"/>
    <w:multiLevelType w:val="hybridMultilevel"/>
    <w:tmpl w:val="B0C60B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4AA6C8F"/>
    <w:multiLevelType w:val="hybridMultilevel"/>
    <w:tmpl w:val="28407C7E"/>
    <w:lvl w:ilvl="0" w:tplc="9334C422">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2D3FF2"/>
    <w:multiLevelType w:val="hybridMultilevel"/>
    <w:tmpl w:val="7ECE0F32"/>
    <w:lvl w:ilvl="0" w:tplc="E7DA4F6C">
      <w:start w:val="1"/>
      <w:numFmt w:val="bullet"/>
      <w:lvlText w:val=""/>
      <w:lvlJc w:val="left"/>
      <w:pPr>
        <w:ind w:left="360" w:hanging="360"/>
      </w:pPr>
      <w:rPr>
        <w:rFonts w:ascii="Wingdings 2" w:hAnsi="Wingdings 2"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8AE7B45"/>
    <w:multiLevelType w:val="hybridMultilevel"/>
    <w:tmpl w:val="EBD86D90"/>
    <w:lvl w:ilvl="0" w:tplc="99B66F2E">
      <w:start w:val="1"/>
      <w:numFmt w:val="bullet"/>
      <w:lvlText w:val=""/>
      <w:lvlJc w:val="left"/>
      <w:pPr>
        <w:ind w:left="720" w:hanging="360"/>
      </w:pPr>
      <w:rPr>
        <w:rFonts w:ascii="Wingdings 2" w:hAnsi="Wingdings 2"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E241E2"/>
    <w:multiLevelType w:val="hybridMultilevel"/>
    <w:tmpl w:val="126615AA"/>
    <w:lvl w:ilvl="0" w:tplc="5A3AC830">
      <w:start w:val="1"/>
      <w:numFmt w:val="bullet"/>
      <w:lvlText w:val=""/>
      <w:lvlJc w:val="left"/>
      <w:pPr>
        <w:ind w:left="720" w:hanging="360"/>
      </w:pPr>
      <w:rPr>
        <w:rFonts w:ascii="Wingdings 2" w:hAnsi="Wingdings 2" w:hint="default"/>
        <w:color w:val="auto"/>
      </w:rPr>
    </w:lvl>
    <w:lvl w:ilvl="1" w:tplc="0C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D53746"/>
    <w:multiLevelType w:val="hybridMultilevel"/>
    <w:tmpl w:val="7CA68E6A"/>
    <w:lvl w:ilvl="0" w:tplc="8B7C8C7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920ADD"/>
    <w:multiLevelType w:val="hybridMultilevel"/>
    <w:tmpl w:val="DC149ABE"/>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4" w15:restartNumberingAfterBreak="0">
    <w:nsid w:val="1FDC02A4"/>
    <w:multiLevelType w:val="hybridMultilevel"/>
    <w:tmpl w:val="E750AA2C"/>
    <w:lvl w:ilvl="0" w:tplc="9334C422">
      <w:start w:val="1"/>
      <w:numFmt w:val="bullet"/>
      <w:lvlText w:val=""/>
      <w:lvlJc w:val="left"/>
      <w:pPr>
        <w:ind w:left="360" w:hanging="360"/>
      </w:pPr>
      <w:rPr>
        <w:rFonts w:ascii="Wingdings 2" w:hAnsi="Wingdings 2" w:hint="default"/>
        <w:color w:val="000000" w:themeColor="tex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230124DF"/>
    <w:multiLevelType w:val="hybridMultilevel"/>
    <w:tmpl w:val="B0C60B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59C1B0A"/>
    <w:multiLevelType w:val="hybridMultilevel"/>
    <w:tmpl w:val="1E6698D2"/>
    <w:lvl w:ilvl="0" w:tplc="8B7C8C7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88A68AC"/>
    <w:multiLevelType w:val="hybridMultilevel"/>
    <w:tmpl w:val="72D85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4F025B"/>
    <w:multiLevelType w:val="hybridMultilevel"/>
    <w:tmpl w:val="C794F242"/>
    <w:lvl w:ilvl="0" w:tplc="84D2D4B8">
      <w:start w:val="1"/>
      <w:numFmt w:val="decimal"/>
      <w:lvlText w:val="%1."/>
      <w:lvlJc w:val="left"/>
      <w:pPr>
        <w:ind w:left="720" w:hanging="360"/>
      </w:pPr>
      <w:rPr>
        <w:i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9B1245E"/>
    <w:multiLevelType w:val="hybridMultilevel"/>
    <w:tmpl w:val="EB14FEFE"/>
    <w:lvl w:ilvl="0" w:tplc="99B66F2E">
      <w:start w:val="1"/>
      <w:numFmt w:val="bullet"/>
      <w:lvlText w:val=""/>
      <w:lvlJc w:val="left"/>
      <w:pPr>
        <w:ind w:left="1287" w:hanging="360"/>
      </w:pPr>
      <w:rPr>
        <w:rFonts w:ascii="Wingdings 2" w:hAnsi="Wingdings 2" w:hint="default"/>
        <w:color w:val="000000" w:themeColor="text1"/>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2FA64173"/>
    <w:multiLevelType w:val="hybridMultilevel"/>
    <w:tmpl w:val="E23214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FFF03D3"/>
    <w:multiLevelType w:val="hybridMultilevel"/>
    <w:tmpl w:val="464C4DBA"/>
    <w:lvl w:ilvl="0" w:tplc="99B66F2E">
      <w:start w:val="1"/>
      <w:numFmt w:val="bullet"/>
      <w:lvlText w:val=""/>
      <w:lvlJc w:val="left"/>
      <w:pPr>
        <w:ind w:left="1131" w:hanging="360"/>
      </w:pPr>
      <w:rPr>
        <w:rFonts w:ascii="Wingdings 2" w:hAnsi="Wingdings 2" w:hint="default"/>
        <w:color w:val="000000" w:themeColor="text1"/>
      </w:rPr>
    </w:lvl>
    <w:lvl w:ilvl="1" w:tplc="0C090003" w:tentative="1">
      <w:start w:val="1"/>
      <w:numFmt w:val="bullet"/>
      <w:lvlText w:val="o"/>
      <w:lvlJc w:val="left"/>
      <w:pPr>
        <w:ind w:left="1851" w:hanging="360"/>
      </w:pPr>
      <w:rPr>
        <w:rFonts w:ascii="Courier New" w:hAnsi="Courier New" w:cs="Courier New" w:hint="default"/>
      </w:rPr>
    </w:lvl>
    <w:lvl w:ilvl="2" w:tplc="0C090005" w:tentative="1">
      <w:start w:val="1"/>
      <w:numFmt w:val="bullet"/>
      <w:lvlText w:val=""/>
      <w:lvlJc w:val="left"/>
      <w:pPr>
        <w:ind w:left="2571" w:hanging="360"/>
      </w:pPr>
      <w:rPr>
        <w:rFonts w:ascii="Wingdings" w:hAnsi="Wingdings" w:hint="default"/>
      </w:rPr>
    </w:lvl>
    <w:lvl w:ilvl="3" w:tplc="0C090001" w:tentative="1">
      <w:start w:val="1"/>
      <w:numFmt w:val="bullet"/>
      <w:lvlText w:val=""/>
      <w:lvlJc w:val="left"/>
      <w:pPr>
        <w:ind w:left="3291" w:hanging="360"/>
      </w:pPr>
      <w:rPr>
        <w:rFonts w:ascii="Symbol" w:hAnsi="Symbol" w:hint="default"/>
      </w:rPr>
    </w:lvl>
    <w:lvl w:ilvl="4" w:tplc="0C090003" w:tentative="1">
      <w:start w:val="1"/>
      <w:numFmt w:val="bullet"/>
      <w:lvlText w:val="o"/>
      <w:lvlJc w:val="left"/>
      <w:pPr>
        <w:ind w:left="4011" w:hanging="360"/>
      </w:pPr>
      <w:rPr>
        <w:rFonts w:ascii="Courier New" w:hAnsi="Courier New" w:cs="Courier New" w:hint="default"/>
      </w:rPr>
    </w:lvl>
    <w:lvl w:ilvl="5" w:tplc="0C090005" w:tentative="1">
      <w:start w:val="1"/>
      <w:numFmt w:val="bullet"/>
      <w:lvlText w:val=""/>
      <w:lvlJc w:val="left"/>
      <w:pPr>
        <w:ind w:left="4731" w:hanging="360"/>
      </w:pPr>
      <w:rPr>
        <w:rFonts w:ascii="Wingdings" w:hAnsi="Wingdings" w:hint="default"/>
      </w:rPr>
    </w:lvl>
    <w:lvl w:ilvl="6" w:tplc="0C090001" w:tentative="1">
      <w:start w:val="1"/>
      <w:numFmt w:val="bullet"/>
      <w:lvlText w:val=""/>
      <w:lvlJc w:val="left"/>
      <w:pPr>
        <w:ind w:left="5451" w:hanging="360"/>
      </w:pPr>
      <w:rPr>
        <w:rFonts w:ascii="Symbol" w:hAnsi="Symbol" w:hint="default"/>
      </w:rPr>
    </w:lvl>
    <w:lvl w:ilvl="7" w:tplc="0C090003" w:tentative="1">
      <w:start w:val="1"/>
      <w:numFmt w:val="bullet"/>
      <w:lvlText w:val="o"/>
      <w:lvlJc w:val="left"/>
      <w:pPr>
        <w:ind w:left="6171" w:hanging="360"/>
      </w:pPr>
      <w:rPr>
        <w:rFonts w:ascii="Courier New" w:hAnsi="Courier New" w:cs="Courier New" w:hint="default"/>
      </w:rPr>
    </w:lvl>
    <w:lvl w:ilvl="8" w:tplc="0C090005" w:tentative="1">
      <w:start w:val="1"/>
      <w:numFmt w:val="bullet"/>
      <w:lvlText w:val=""/>
      <w:lvlJc w:val="left"/>
      <w:pPr>
        <w:ind w:left="6891" w:hanging="360"/>
      </w:pPr>
      <w:rPr>
        <w:rFonts w:ascii="Wingdings" w:hAnsi="Wingdings" w:hint="default"/>
      </w:rPr>
    </w:lvl>
  </w:abstractNum>
  <w:abstractNum w:abstractNumId="22" w15:restartNumberingAfterBreak="0">
    <w:nsid w:val="305569CE"/>
    <w:multiLevelType w:val="hybridMultilevel"/>
    <w:tmpl w:val="98149D50"/>
    <w:lvl w:ilvl="0" w:tplc="5F2EBB66">
      <w:start w:val="1"/>
      <w:numFmt w:val="bullet"/>
      <w:lvlText w:val=""/>
      <w:lvlJc w:val="left"/>
      <w:pPr>
        <w:ind w:left="720" w:hanging="360"/>
      </w:pPr>
      <w:rPr>
        <w:rFonts w:ascii="Wingdings 2" w:hAnsi="Wingdings 2"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2F69D3"/>
    <w:multiLevelType w:val="hybridMultilevel"/>
    <w:tmpl w:val="0ECA97EA"/>
    <w:lvl w:ilvl="0" w:tplc="E7DA4F6C">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3875AA"/>
    <w:multiLevelType w:val="hybridMultilevel"/>
    <w:tmpl w:val="F946906A"/>
    <w:lvl w:ilvl="0" w:tplc="48B81BEE">
      <w:start w:val="1"/>
      <w:numFmt w:val="bullet"/>
      <w:lvlText w:val=""/>
      <w:lvlJc w:val="left"/>
      <w:pPr>
        <w:ind w:left="786" w:hanging="360"/>
      </w:pPr>
      <w:rPr>
        <w:rFonts w:ascii="Wingdings 2" w:hAnsi="Wingdings 2" w:hint="default"/>
        <w:color w:val="000000" w:themeColor="text1"/>
        <w:sz w:val="20"/>
        <w:szCs w:val="20"/>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5" w15:restartNumberingAfterBreak="0">
    <w:nsid w:val="3EA04AC2"/>
    <w:multiLevelType w:val="hybridMultilevel"/>
    <w:tmpl w:val="E2429C6A"/>
    <w:lvl w:ilvl="0" w:tplc="8B7C8C78">
      <w:start w:val="1"/>
      <w:numFmt w:val="bullet"/>
      <w:lvlText w:val=""/>
      <w:lvlJc w:val="left"/>
      <w:pPr>
        <w:ind w:left="751" w:hanging="360"/>
      </w:pPr>
      <w:rPr>
        <w:rFonts w:ascii="Symbol" w:hAnsi="Symbol" w:hint="default"/>
      </w:rPr>
    </w:lvl>
    <w:lvl w:ilvl="1" w:tplc="0C090003" w:tentative="1">
      <w:start w:val="1"/>
      <w:numFmt w:val="bullet"/>
      <w:lvlText w:val="o"/>
      <w:lvlJc w:val="left"/>
      <w:pPr>
        <w:ind w:left="1471" w:hanging="360"/>
      </w:pPr>
      <w:rPr>
        <w:rFonts w:ascii="Courier New" w:hAnsi="Courier New" w:cs="Courier New" w:hint="default"/>
      </w:rPr>
    </w:lvl>
    <w:lvl w:ilvl="2" w:tplc="0C090005" w:tentative="1">
      <w:start w:val="1"/>
      <w:numFmt w:val="bullet"/>
      <w:lvlText w:val=""/>
      <w:lvlJc w:val="left"/>
      <w:pPr>
        <w:ind w:left="2191" w:hanging="360"/>
      </w:pPr>
      <w:rPr>
        <w:rFonts w:ascii="Wingdings" w:hAnsi="Wingdings" w:hint="default"/>
      </w:rPr>
    </w:lvl>
    <w:lvl w:ilvl="3" w:tplc="0C090001" w:tentative="1">
      <w:start w:val="1"/>
      <w:numFmt w:val="bullet"/>
      <w:lvlText w:val=""/>
      <w:lvlJc w:val="left"/>
      <w:pPr>
        <w:ind w:left="2911" w:hanging="360"/>
      </w:pPr>
      <w:rPr>
        <w:rFonts w:ascii="Symbol" w:hAnsi="Symbol" w:hint="default"/>
      </w:rPr>
    </w:lvl>
    <w:lvl w:ilvl="4" w:tplc="0C090003" w:tentative="1">
      <w:start w:val="1"/>
      <w:numFmt w:val="bullet"/>
      <w:lvlText w:val="o"/>
      <w:lvlJc w:val="left"/>
      <w:pPr>
        <w:ind w:left="3631" w:hanging="360"/>
      </w:pPr>
      <w:rPr>
        <w:rFonts w:ascii="Courier New" w:hAnsi="Courier New" w:cs="Courier New" w:hint="default"/>
      </w:rPr>
    </w:lvl>
    <w:lvl w:ilvl="5" w:tplc="0C090005" w:tentative="1">
      <w:start w:val="1"/>
      <w:numFmt w:val="bullet"/>
      <w:lvlText w:val=""/>
      <w:lvlJc w:val="left"/>
      <w:pPr>
        <w:ind w:left="4351" w:hanging="360"/>
      </w:pPr>
      <w:rPr>
        <w:rFonts w:ascii="Wingdings" w:hAnsi="Wingdings" w:hint="default"/>
      </w:rPr>
    </w:lvl>
    <w:lvl w:ilvl="6" w:tplc="0C090001" w:tentative="1">
      <w:start w:val="1"/>
      <w:numFmt w:val="bullet"/>
      <w:lvlText w:val=""/>
      <w:lvlJc w:val="left"/>
      <w:pPr>
        <w:ind w:left="5071" w:hanging="360"/>
      </w:pPr>
      <w:rPr>
        <w:rFonts w:ascii="Symbol" w:hAnsi="Symbol" w:hint="default"/>
      </w:rPr>
    </w:lvl>
    <w:lvl w:ilvl="7" w:tplc="0C090003" w:tentative="1">
      <w:start w:val="1"/>
      <w:numFmt w:val="bullet"/>
      <w:lvlText w:val="o"/>
      <w:lvlJc w:val="left"/>
      <w:pPr>
        <w:ind w:left="5791" w:hanging="360"/>
      </w:pPr>
      <w:rPr>
        <w:rFonts w:ascii="Courier New" w:hAnsi="Courier New" w:cs="Courier New" w:hint="default"/>
      </w:rPr>
    </w:lvl>
    <w:lvl w:ilvl="8" w:tplc="0C090005" w:tentative="1">
      <w:start w:val="1"/>
      <w:numFmt w:val="bullet"/>
      <w:lvlText w:val=""/>
      <w:lvlJc w:val="left"/>
      <w:pPr>
        <w:ind w:left="6511" w:hanging="360"/>
      </w:pPr>
      <w:rPr>
        <w:rFonts w:ascii="Wingdings" w:hAnsi="Wingdings" w:hint="default"/>
      </w:rPr>
    </w:lvl>
  </w:abstractNum>
  <w:abstractNum w:abstractNumId="26" w15:restartNumberingAfterBreak="0">
    <w:nsid w:val="4A560611"/>
    <w:multiLevelType w:val="hybridMultilevel"/>
    <w:tmpl w:val="94981608"/>
    <w:lvl w:ilvl="0" w:tplc="B4022CE8">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B7969E9"/>
    <w:multiLevelType w:val="hybridMultilevel"/>
    <w:tmpl w:val="BB5C40FA"/>
    <w:lvl w:ilvl="0" w:tplc="E7DA4F6C">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7F0035"/>
    <w:multiLevelType w:val="hybridMultilevel"/>
    <w:tmpl w:val="54A475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81B1C2B"/>
    <w:multiLevelType w:val="hybridMultilevel"/>
    <w:tmpl w:val="9C921548"/>
    <w:lvl w:ilvl="0" w:tplc="CE0E76B6">
      <w:start w:val="1"/>
      <w:numFmt w:val="decimal"/>
      <w:lvlText w:val="%1."/>
      <w:lvlJc w:val="left"/>
      <w:pPr>
        <w:ind w:left="360" w:hanging="360"/>
      </w:pPr>
      <w:rPr>
        <w:rFonts w:hint="default"/>
        <w:i w:val="0"/>
        <w:iCs/>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A3666FF"/>
    <w:multiLevelType w:val="hybridMultilevel"/>
    <w:tmpl w:val="3440086C"/>
    <w:lvl w:ilvl="0" w:tplc="9334C422">
      <w:start w:val="1"/>
      <w:numFmt w:val="bullet"/>
      <w:lvlText w:val=""/>
      <w:lvlJc w:val="left"/>
      <w:pPr>
        <w:ind w:left="360" w:hanging="360"/>
      </w:pPr>
      <w:rPr>
        <w:rFonts w:ascii="Wingdings 2" w:hAnsi="Wingdings 2" w:hint="default"/>
        <w:color w:val="000000" w:themeColor="tex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6CAF3F69"/>
    <w:multiLevelType w:val="hybridMultilevel"/>
    <w:tmpl w:val="D2AA4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733F09"/>
    <w:multiLevelType w:val="hybridMultilevel"/>
    <w:tmpl w:val="DE6218AE"/>
    <w:lvl w:ilvl="0" w:tplc="9334C422">
      <w:start w:val="1"/>
      <w:numFmt w:val="bullet"/>
      <w:lvlText w:val=""/>
      <w:lvlJc w:val="left"/>
      <w:pPr>
        <w:ind w:left="360" w:hanging="360"/>
      </w:pPr>
      <w:rPr>
        <w:rFonts w:ascii="Wingdings 2" w:hAnsi="Wingdings 2" w:hint="default"/>
        <w:color w:val="000000" w:themeColor="tex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7CB74DC2"/>
    <w:multiLevelType w:val="hybridMultilevel"/>
    <w:tmpl w:val="95AC5A72"/>
    <w:lvl w:ilvl="0" w:tplc="8B7C8C7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F1F2989"/>
    <w:multiLevelType w:val="hybridMultilevel"/>
    <w:tmpl w:val="1068A866"/>
    <w:lvl w:ilvl="0" w:tplc="C5F4D6C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E134B9"/>
    <w:multiLevelType w:val="hybridMultilevel"/>
    <w:tmpl w:val="C8CCBC42"/>
    <w:lvl w:ilvl="0" w:tplc="9334C422">
      <w:start w:val="1"/>
      <w:numFmt w:val="bullet"/>
      <w:lvlText w:val=""/>
      <w:lvlJc w:val="left"/>
      <w:pPr>
        <w:ind w:left="360" w:hanging="360"/>
      </w:pPr>
      <w:rPr>
        <w:rFonts w:ascii="Wingdings 2" w:hAnsi="Wingdings 2" w:hint="default"/>
        <w:color w:val="000000" w:themeColor="tex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13"/>
  </w:num>
  <w:num w:numId="2">
    <w:abstractNumId w:val="21"/>
  </w:num>
  <w:num w:numId="3">
    <w:abstractNumId w:val="10"/>
  </w:num>
  <w:num w:numId="4">
    <w:abstractNumId w:val="4"/>
  </w:num>
  <w:num w:numId="5">
    <w:abstractNumId w:val="17"/>
  </w:num>
  <w:num w:numId="6">
    <w:abstractNumId w:val="11"/>
  </w:num>
  <w:num w:numId="7">
    <w:abstractNumId w:val="6"/>
  </w:num>
  <w:num w:numId="8">
    <w:abstractNumId w:val="22"/>
  </w:num>
  <w:num w:numId="9">
    <w:abstractNumId w:val="19"/>
  </w:num>
  <w:num w:numId="10">
    <w:abstractNumId w:val="20"/>
  </w:num>
  <w:num w:numId="11">
    <w:abstractNumId w:val="18"/>
  </w:num>
  <w:num w:numId="12">
    <w:abstractNumId w:val="24"/>
  </w:num>
  <w:num w:numId="13">
    <w:abstractNumId w:val="34"/>
  </w:num>
  <w:num w:numId="14">
    <w:abstractNumId w:val="1"/>
  </w:num>
  <w:num w:numId="15">
    <w:abstractNumId w:val="0"/>
  </w:num>
  <w:num w:numId="16">
    <w:abstractNumId w:val="27"/>
  </w:num>
  <w:num w:numId="17">
    <w:abstractNumId w:val="31"/>
  </w:num>
  <w:num w:numId="18">
    <w:abstractNumId w:val="23"/>
  </w:num>
  <w:num w:numId="19">
    <w:abstractNumId w:val="26"/>
  </w:num>
  <w:num w:numId="20">
    <w:abstractNumId w:val="9"/>
  </w:num>
  <w:num w:numId="21">
    <w:abstractNumId w:val="15"/>
  </w:num>
  <w:num w:numId="22">
    <w:abstractNumId w:val="7"/>
  </w:num>
  <w:num w:numId="23">
    <w:abstractNumId w:val="3"/>
  </w:num>
  <w:num w:numId="24">
    <w:abstractNumId w:val="28"/>
  </w:num>
  <w:num w:numId="25">
    <w:abstractNumId w:val="25"/>
  </w:num>
  <w:num w:numId="26">
    <w:abstractNumId w:val="16"/>
  </w:num>
  <w:num w:numId="27">
    <w:abstractNumId w:val="8"/>
  </w:num>
  <w:num w:numId="28">
    <w:abstractNumId w:val="12"/>
  </w:num>
  <w:num w:numId="29">
    <w:abstractNumId w:val="33"/>
  </w:num>
  <w:num w:numId="30">
    <w:abstractNumId w:val="32"/>
  </w:num>
  <w:num w:numId="31">
    <w:abstractNumId w:val="14"/>
  </w:num>
  <w:num w:numId="32">
    <w:abstractNumId w:val="2"/>
  </w:num>
  <w:num w:numId="33">
    <w:abstractNumId w:val="35"/>
  </w:num>
  <w:num w:numId="34">
    <w:abstractNumId w:val="29"/>
  </w:num>
  <w:num w:numId="35">
    <w:abstractNumId w:val="5"/>
  </w:num>
  <w:num w:numId="36">
    <w:abstractNumId w:val="3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567"/>
  <w:drawingGridHorizontalSpacing w:val="12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1817992-E02C-47DF-BCF6-9D79DCC91328}"/>
    <w:docVar w:name="dgnword-eventsink" w:val="681434808"/>
  </w:docVars>
  <w:rsids>
    <w:rsidRoot w:val="00E81BE3"/>
    <w:rsid w:val="0000190D"/>
    <w:rsid w:val="000070E3"/>
    <w:rsid w:val="0000770F"/>
    <w:rsid w:val="00010A92"/>
    <w:rsid w:val="000110AF"/>
    <w:rsid w:val="00011A48"/>
    <w:rsid w:val="00011C5A"/>
    <w:rsid w:val="00013178"/>
    <w:rsid w:val="00014224"/>
    <w:rsid w:val="00014FDB"/>
    <w:rsid w:val="00017F63"/>
    <w:rsid w:val="00021D63"/>
    <w:rsid w:val="00021FFD"/>
    <w:rsid w:val="000227AA"/>
    <w:rsid w:val="000229B5"/>
    <w:rsid w:val="00022B8A"/>
    <w:rsid w:val="0002632A"/>
    <w:rsid w:val="000263D8"/>
    <w:rsid w:val="000279C7"/>
    <w:rsid w:val="000327E3"/>
    <w:rsid w:val="00034FB5"/>
    <w:rsid w:val="00035078"/>
    <w:rsid w:val="00035F84"/>
    <w:rsid w:val="00036149"/>
    <w:rsid w:val="00037F91"/>
    <w:rsid w:val="00041B32"/>
    <w:rsid w:val="000424E7"/>
    <w:rsid w:val="000434E8"/>
    <w:rsid w:val="00044147"/>
    <w:rsid w:val="00044366"/>
    <w:rsid w:val="00052E63"/>
    <w:rsid w:val="00055E35"/>
    <w:rsid w:val="00056EC7"/>
    <w:rsid w:val="00057206"/>
    <w:rsid w:val="00057381"/>
    <w:rsid w:val="00057556"/>
    <w:rsid w:val="00057EEE"/>
    <w:rsid w:val="00066B18"/>
    <w:rsid w:val="00066CFF"/>
    <w:rsid w:val="000706DE"/>
    <w:rsid w:val="00072DEB"/>
    <w:rsid w:val="0007635A"/>
    <w:rsid w:val="00076CDF"/>
    <w:rsid w:val="000826FB"/>
    <w:rsid w:val="00084EF8"/>
    <w:rsid w:val="0008641A"/>
    <w:rsid w:val="000878EC"/>
    <w:rsid w:val="000920E7"/>
    <w:rsid w:val="00092F7F"/>
    <w:rsid w:val="0009527C"/>
    <w:rsid w:val="000A3BFB"/>
    <w:rsid w:val="000A433A"/>
    <w:rsid w:val="000A43E4"/>
    <w:rsid w:val="000A6DD3"/>
    <w:rsid w:val="000A7811"/>
    <w:rsid w:val="000B0C3B"/>
    <w:rsid w:val="000B3E18"/>
    <w:rsid w:val="000B4056"/>
    <w:rsid w:val="000B4F8B"/>
    <w:rsid w:val="000B5515"/>
    <w:rsid w:val="000B7114"/>
    <w:rsid w:val="000B7180"/>
    <w:rsid w:val="000C1566"/>
    <w:rsid w:val="000C54F8"/>
    <w:rsid w:val="000C56A9"/>
    <w:rsid w:val="000C60A3"/>
    <w:rsid w:val="000C62CF"/>
    <w:rsid w:val="000D0201"/>
    <w:rsid w:val="000D23D7"/>
    <w:rsid w:val="000D27F2"/>
    <w:rsid w:val="000D4647"/>
    <w:rsid w:val="000D4681"/>
    <w:rsid w:val="000D74AD"/>
    <w:rsid w:val="000E05D6"/>
    <w:rsid w:val="000E2602"/>
    <w:rsid w:val="000E2992"/>
    <w:rsid w:val="000E43E7"/>
    <w:rsid w:val="000E51EF"/>
    <w:rsid w:val="000E5CA1"/>
    <w:rsid w:val="000E6EBA"/>
    <w:rsid w:val="000E7100"/>
    <w:rsid w:val="000E72FA"/>
    <w:rsid w:val="000E7B2D"/>
    <w:rsid w:val="000E7C36"/>
    <w:rsid w:val="000F059E"/>
    <w:rsid w:val="000F2409"/>
    <w:rsid w:val="000F6F62"/>
    <w:rsid w:val="000F7B4D"/>
    <w:rsid w:val="00100535"/>
    <w:rsid w:val="00100CAA"/>
    <w:rsid w:val="00102D0E"/>
    <w:rsid w:val="00104292"/>
    <w:rsid w:val="00104AD2"/>
    <w:rsid w:val="00107EF0"/>
    <w:rsid w:val="00110411"/>
    <w:rsid w:val="00110BD1"/>
    <w:rsid w:val="00112682"/>
    <w:rsid w:val="0011329D"/>
    <w:rsid w:val="00115DCC"/>
    <w:rsid w:val="0012002B"/>
    <w:rsid w:val="00120940"/>
    <w:rsid w:val="0012170E"/>
    <w:rsid w:val="00122D79"/>
    <w:rsid w:val="00123F92"/>
    <w:rsid w:val="0012453C"/>
    <w:rsid w:val="00125E8B"/>
    <w:rsid w:val="001261DD"/>
    <w:rsid w:val="00127F27"/>
    <w:rsid w:val="00130C2E"/>
    <w:rsid w:val="00134D7A"/>
    <w:rsid w:val="00135B62"/>
    <w:rsid w:val="00135EA0"/>
    <w:rsid w:val="0013682A"/>
    <w:rsid w:val="00136D39"/>
    <w:rsid w:val="00137EA7"/>
    <w:rsid w:val="0014266D"/>
    <w:rsid w:val="00142BAE"/>
    <w:rsid w:val="00145C6E"/>
    <w:rsid w:val="00146832"/>
    <w:rsid w:val="00146DDF"/>
    <w:rsid w:val="001518CC"/>
    <w:rsid w:val="001525BD"/>
    <w:rsid w:val="00153B67"/>
    <w:rsid w:val="00153D16"/>
    <w:rsid w:val="0015479F"/>
    <w:rsid w:val="001547FC"/>
    <w:rsid w:val="00157EFC"/>
    <w:rsid w:val="001646C9"/>
    <w:rsid w:val="00170E07"/>
    <w:rsid w:val="001717FB"/>
    <w:rsid w:val="00174B4E"/>
    <w:rsid w:val="00174F57"/>
    <w:rsid w:val="0017625C"/>
    <w:rsid w:val="00177E5E"/>
    <w:rsid w:val="00182363"/>
    <w:rsid w:val="0018458B"/>
    <w:rsid w:val="001845C9"/>
    <w:rsid w:val="00187B30"/>
    <w:rsid w:val="00191B8A"/>
    <w:rsid w:val="00191BF7"/>
    <w:rsid w:val="001924F4"/>
    <w:rsid w:val="00192AA8"/>
    <w:rsid w:val="00195C58"/>
    <w:rsid w:val="00195F2E"/>
    <w:rsid w:val="00197AD2"/>
    <w:rsid w:val="001A0844"/>
    <w:rsid w:val="001A0E53"/>
    <w:rsid w:val="001A0F35"/>
    <w:rsid w:val="001A13AA"/>
    <w:rsid w:val="001A4DB5"/>
    <w:rsid w:val="001A5307"/>
    <w:rsid w:val="001A66AA"/>
    <w:rsid w:val="001B0FC8"/>
    <w:rsid w:val="001B5C52"/>
    <w:rsid w:val="001B63B2"/>
    <w:rsid w:val="001B736A"/>
    <w:rsid w:val="001B7421"/>
    <w:rsid w:val="001C0C0E"/>
    <w:rsid w:val="001C23C6"/>
    <w:rsid w:val="001C54C8"/>
    <w:rsid w:val="001D1DF0"/>
    <w:rsid w:val="001D332F"/>
    <w:rsid w:val="001D670E"/>
    <w:rsid w:val="001D6C7C"/>
    <w:rsid w:val="001D6F36"/>
    <w:rsid w:val="001D7AFB"/>
    <w:rsid w:val="001E0885"/>
    <w:rsid w:val="001E0EC2"/>
    <w:rsid w:val="001E2AE6"/>
    <w:rsid w:val="001E50D7"/>
    <w:rsid w:val="001E5858"/>
    <w:rsid w:val="001E74AE"/>
    <w:rsid w:val="001F0883"/>
    <w:rsid w:val="001F1464"/>
    <w:rsid w:val="001F2626"/>
    <w:rsid w:val="001F3AFF"/>
    <w:rsid w:val="001F456A"/>
    <w:rsid w:val="001F50A6"/>
    <w:rsid w:val="001F57B6"/>
    <w:rsid w:val="001F67BD"/>
    <w:rsid w:val="001F75F8"/>
    <w:rsid w:val="00205858"/>
    <w:rsid w:val="00205FA2"/>
    <w:rsid w:val="00206EBF"/>
    <w:rsid w:val="00210688"/>
    <w:rsid w:val="00211A47"/>
    <w:rsid w:val="00215A41"/>
    <w:rsid w:val="002174B0"/>
    <w:rsid w:val="002201AD"/>
    <w:rsid w:val="00220D2F"/>
    <w:rsid w:val="0022335C"/>
    <w:rsid w:val="00226A82"/>
    <w:rsid w:val="00231CA9"/>
    <w:rsid w:val="00231CC3"/>
    <w:rsid w:val="002346DE"/>
    <w:rsid w:val="0023573D"/>
    <w:rsid w:val="00235D52"/>
    <w:rsid w:val="00237802"/>
    <w:rsid w:val="00237EDD"/>
    <w:rsid w:val="00240F7C"/>
    <w:rsid w:val="00240FBB"/>
    <w:rsid w:val="00245786"/>
    <w:rsid w:val="00251651"/>
    <w:rsid w:val="002536B5"/>
    <w:rsid w:val="002538AF"/>
    <w:rsid w:val="002543BA"/>
    <w:rsid w:val="002565A7"/>
    <w:rsid w:val="00256EF6"/>
    <w:rsid w:val="002572E1"/>
    <w:rsid w:val="00257EAF"/>
    <w:rsid w:val="00261471"/>
    <w:rsid w:val="0026536B"/>
    <w:rsid w:val="00266A50"/>
    <w:rsid w:val="00267448"/>
    <w:rsid w:val="00270987"/>
    <w:rsid w:val="0027273E"/>
    <w:rsid w:val="00277E66"/>
    <w:rsid w:val="002838ED"/>
    <w:rsid w:val="0028478D"/>
    <w:rsid w:val="00284927"/>
    <w:rsid w:val="00284A21"/>
    <w:rsid w:val="00286AE5"/>
    <w:rsid w:val="00290026"/>
    <w:rsid w:val="00290A8D"/>
    <w:rsid w:val="00292206"/>
    <w:rsid w:val="0029446E"/>
    <w:rsid w:val="00294DC7"/>
    <w:rsid w:val="002973E4"/>
    <w:rsid w:val="00297FC2"/>
    <w:rsid w:val="002A0F2C"/>
    <w:rsid w:val="002A1CDF"/>
    <w:rsid w:val="002A27CA"/>
    <w:rsid w:val="002A420C"/>
    <w:rsid w:val="002B1773"/>
    <w:rsid w:val="002B1A02"/>
    <w:rsid w:val="002B1F46"/>
    <w:rsid w:val="002B2EF5"/>
    <w:rsid w:val="002B357E"/>
    <w:rsid w:val="002B3B07"/>
    <w:rsid w:val="002B3F19"/>
    <w:rsid w:val="002B5356"/>
    <w:rsid w:val="002B6A3C"/>
    <w:rsid w:val="002B6CF7"/>
    <w:rsid w:val="002C19EC"/>
    <w:rsid w:val="002C1DF8"/>
    <w:rsid w:val="002C4FBF"/>
    <w:rsid w:val="002D025F"/>
    <w:rsid w:val="002D1CF5"/>
    <w:rsid w:val="002D71E9"/>
    <w:rsid w:val="002E1E66"/>
    <w:rsid w:val="002E2652"/>
    <w:rsid w:val="002E34DB"/>
    <w:rsid w:val="002E5CE7"/>
    <w:rsid w:val="002E7D75"/>
    <w:rsid w:val="002F24C8"/>
    <w:rsid w:val="002F25D1"/>
    <w:rsid w:val="002F2F92"/>
    <w:rsid w:val="002F4C3A"/>
    <w:rsid w:val="002F53C6"/>
    <w:rsid w:val="002F5B19"/>
    <w:rsid w:val="002F5FCE"/>
    <w:rsid w:val="002F60B1"/>
    <w:rsid w:val="002F6AA3"/>
    <w:rsid w:val="00302A96"/>
    <w:rsid w:val="00303B49"/>
    <w:rsid w:val="0030452C"/>
    <w:rsid w:val="0030504B"/>
    <w:rsid w:val="003057E8"/>
    <w:rsid w:val="00305A75"/>
    <w:rsid w:val="00305CE0"/>
    <w:rsid w:val="00306476"/>
    <w:rsid w:val="00306CF0"/>
    <w:rsid w:val="0030712E"/>
    <w:rsid w:val="003071F8"/>
    <w:rsid w:val="003077FD"/>
    <w:rsid w:val="003110EF"/>
    <w:rsid w:val="003177AB"/>
    <w:rsid w:val="00317CB3"/>
    <w:rsid w:val="003222E2"/>
    <w:rsid w:val="00326C49"/>
    <w:rsid w:val="00327E30"/>
    <w:rsid w:val="003312EC"/>
    <w:rsid w:val="00335B5F"/>
    <w:rsid w:val="00335E0C"/>
    <w:rsid w:val="0033674D"/>
    <w:rsid w:val="00337B76"/>
    <w:rsid w:val="00337EF8"/>
    <w:rsid w:val="003404F0"/>
    <w:rsid w:val="003405B7"/>
    <w:rsid w:val="00342404"/>
    <w:rsid w:val="003437B6"/>
    <w:rsid w:val="00344600"/>
    <w:rsid w:val="0034694D"/>
    <w:rsid w:val="00350AE8"/>
    <w:rsid w:val="00350CED"/>
    <w:rsid w:val="00351ADB"/>
    <w:rsid w:val="00352923"/>
    <w:rsid w:val="0035312C"/>
    <w:rsid w:val="0035382D"/>
    <w:rsid w:val="00355F90"/>
    <w:rsid w:val="00356032"/>
    <w:rsid w:val="00363049"/>
    <w:rsid w:val="003646F1"/>
    <w:rsid w:val="00365340"/>
    <w:rsid w:val="00371697"/>
    <w:rsid w:val="00373EFF"/>
    <w:rsid w:val="00375BA9"/>
    <w:rsid w:val="003767EC"/>
    <w:rsid w:val="003772E5"/>
    <w:rsid w:val="00377681"/>
    <w:rsid w:val="00380BE3"/>
    <w:rsid w:val="00382936"/>
    <w:rsid w:val="00385548"/>
    <w:rsid w:val="00387A4A"/>
    <w:rsid w:val="00387D3D"/>
    <w:rsid w:val="0039052F"/>
    <w:rsid w:val="0039055B"/>
    <w:rsid w:val="00390B03"/>
    <w:rsid w:val="0039191E"/>
    <w:rsid w:val="003933EA"/>
    <w:rsid w:val="0039342D"/>
    <w:rsid w:val="00397E90"/>
    <w:rsid w:val="00397FD3"/>
    <w:rsid w:val="003A1026"/>
    <w:rsid w:val="003A1165"/>
    <w:rsid w:val="003A139A"/>
    <w:rsid w:val="003A18A8"/>
    <w:rsid w:val="003A2184"/>
    <w:rsid w:val="003A3D68"/>
    <w:rsid w:val="003A4223"/>
    <w:rsid w:val="003B1AB2"/>
    <w:rsid w:val="003B257A"/>
    <w:rsid w:val="003B596C"/>
    <w:rsid w:val="003B603B"/>
    <w:rsid w:val="003B6E96"/>
    <w:rsid w:val="003C08CF"/>
    <w:rsid w:val="003C1191"/>
    <w:rsid w:val="003C2153"/>
    <w:rsid w:val="003C2FC8"/>
    <w:rsid w:val="003C340D"/>
    <w:rsid w:val="003C4896"/>
    <w:rsid w:val="003C4E20"/>
    <w:rsid w:val="003C57C5"/>
    <w:rsid w:val="003C7457"/>
    <w:rsid w:val="003D08AC"/>
    <w:rsid w:val="003D29E2"/>
    <w:rsid w:val="003D2B35"/>
    <w:rsid w:val="003D3BF9"/>
    <w:rsid w:val="003D496A"/>
    <w:rsid w:val="003D4FAC"/>
    <w:rsid w:val="003D7D1F"/>
    <w:rsid w:val="003D7FCC"/>
    <w:rsid w:val="003E07B1"/>
    <w:rsid w:val="003E1EE5"/>
    <w:rsid w:val="003E64B8"/>
    <w:rsid w:val="003E6507"/>
    <w:rsid w:val="003E7516"/>
    <w:rsid w:val="003F2614"/>
    <w:rsid w:val="003F5852"/>
    <w:rsid w:val="003F7CD1"/>
    <w:rsid w:val="00401CF7"/>
    <w:rsid w:val="00404C89"/>
    <w:rsid w:val="004065E2"/>
    <w:rsid w:val="00407AB6"/>
    <w:rsid w:val="00411320"/>
    <w:rsid w:val="004117A8"/>
    <w:rsid w:val="00411B28"/>
    <w:rsid w:val="004152BC"/>
    <w:rsid w:val="00416C69"/>
    <w:rsid w:val="00420209"/>
    <w:rsid w:val="00420E95"/>
    <w:rsid w:val="004225A5"/>
    <w:rsid w:val="00425774"/>
    <w:rsid w:val="00426143"/>
    <w:rsid w:val="00426E01"/>
    <w:rsid w:val="00433FD2"/>
    <w:rsid w:val="00434138"/>
    <w:rsid w:val="004358FD"/>
    <w:rsid w:val="0043694B"/>
    <w:rsid w:val="00437963"/>
    <w:rsid w:val="00440CAF"/>
    <w:rsid w:val="00440CDB"/>
    <w:rsid w:val="00442B8C"/>
    <w:rsid w:val="00442C0C"/>
    <w:rsid w:val="00444E9C"/>
    <w:rsid w:val="00445B0B"/>
    <w:rsid w:val="0044713C"/>
    <w:rsid w:val="004515F2"/>
    <w:rsid w:val="00453481"/>
    <w:rsid w:val="00456C75"/>
    <w:rsid w:val="00460E0A"/>
    <w:rsid w:val="00463403"/>
    <w:rsid w:val="00466B49"/>
    <w:rsid w:val="00470ABA"/>
    <w:rsid w:val="0047173A"/>
    <w:rsid w:val="004727D9"/>
    <w:rsid w:val="0047651A"/>
    <w:rsid w:val="00477664"/>
    <w:rsid w:val="00477FBC"/>
    <w:rsid w:val="004809EA"/>
    <w:rsid w:val="004827E9"/>
    <w:rsid w:val="00482B00"/>
    <w:rsid w:val="00482F13"/>
    <w:rsid w:val="004833A8"/>
    <w:rsid w:val="00483BB9"/>
    <w:rsid w:val="00483BD6"/>
    <w:rsid w:val="0048400C"/>
    <w:rsid w:val="0048550B"/>
    <w:rsid w:val="0048561F"/>
    <w:rsid w:val="00485DE1"/>
    <w:rsid w:val="00486F75"/>
    <w:rsid w:val="00487FA4"/>
    <w:rsid w:val="0049167A"/>
    <w:rsid w:val="00493BC1"/>
    <w:rsid w:val="00496C6F"/>
    <w:rsid w:val="00497795"/>
    <w:rsid w:val="004A05FD"/>
    <w:rsid w:val="004A18F3"/>
    <w:rsid w:val="004A1F95"/>
    <w:rsid w:val="004A3B71"/>
    <w:rsid w:val="004A7441"/>
    <w:rsid w:val="004B0B57"/>
    <w:rsid w:val="004B12FA"/>
    <w:rsid w:val="004B13FC"/>
    <w:rsid w:val="004B2DEB"/>
    <w:rsid w:val="004B3A05"/>
    <w:rsid w:val="004C16CE"/>
    <w:rsid w:val="004C2CF0"/>
    <w:rsid w:val="004C32E9"/>
    <w:rsid w:val="004D0308"/>
    <w:rsid w:val="004D0464"/>
    <w:rsid w:val="004D3B11"/>
    <w:rsid w:val="004D4347"/>
    <w:rsid w:val="004D4FEE"/>
    <w:rsid w:val="004D5427"/>
    <w:rsid w:val="004D6AF2"/>
    <w:rsid w:val="004D6DCA"/>
    <w:rsid w:val="004E05FF"/>
    <w:rsid w:val="004E250D"/>
    <w:rsid w:val="004E2D51"/>
    <w:rsid w:val="004E7DBB"/>
    <w:rsid w:val="004F0988"/>
    <w:rsid w:val="004F0A59"/>
    <w:rsid w:val="004F142A"/>
    <w:rsid w:val="004F191E"/>
    <w:rsid w:val="004F3277"/>
    <w:rsid w:val="004F3649"/>
    <w:rsid w:val="004F61E8"/>
    <w:rsid w:val="00500F9E"/>
    <w:rsid w:val="005012CC"/>
    <w:rsid w:val="00501DC8"/>
    <w:rsid w:val="00501E0A"/>
    <w:rsid w:val="00502018"/>
    <w:rsid w:val="00505616"/>
    <w:rsid w:val="0050636B"/>
    <w:rsid w:val="005070AC"/>
    <w:rsid w:val="0050711B"/>
    <w:rsid w:val="00512935"/>
    <w:rsid w:val="005137C6"/>
    <w:rsid w:val="00515A26"/>
    <w:rsid w:val="00515F05"/>
    <w:rsid w:val="005162A5"/>
    <w:rsid w:val="0052134C"/>
    <w:rsid w:val="005221D3"/>
    <w:rsid w:val="00522FED"/>
    <w:rsid w:val="005331D6"/>
    <w:rsid w:val="00533375"/>
    <w:rsid w:val="0053548B"/>
    <w:rsid w:val="005354EA"/>
    <w:rsid w:val="00535ECF"/>
    <w:rsid w:val="00545B95"/>
    <w:rsid w:val="00546E55"/>
    <w:rsid w:val="00551FBF"/>
    <w:rsid w:val="0055276C"/>
    <w:rsid w:val="00553291"/>
    <w:rsid w:val="00555F44"/>
    <w:rsid w:val="0055617F"/>
    <w:rsid w:val="00556305"/>
    <w:rsid w:val="005567FF"/>
    <w:rsid w:val="00557CD1"/>
    <w:rsid w:val="005602BD"/>
    <w:rsid w:val="00564B72"/>
    <w:rsid w:val="00565F5D"/>
    <w:rsid w:val="005702E9"/>
    <w:rsid w:val="00570F8A"/>
    <w:rsid w:val="005715D4"/>
    <w:rsid w:val="005738A3"/>
    <w:rsid w:val="00577FE3"/>
    <w:rsid w:val="005800A5"/>
    <w:rsid w:val="00582825"/>
    <w:rsid w:val="005836FE"/>
    <w:rsid w:val="0058558F"/>
    <w:rsid w:val="0058567F"/>
    <w:rsid w:val="00586645"/>
    <w:rsid w:val="00586661"/>
    <w:rsid w:val="005906DC"/>
    <w:rsid w:val="00590EAB"/>
    <w:rsid w:val="005910C1"/>
    <w:rsid w:val="00591406"/>
    <w:rsid w:val="005921C1"/>
    <w:rsid w:val="00592729"/>
    <w:rsid w:val="00592B98"/>
    <w:rsid w:val="00593C6C"/>
    <w:rsid w:val="0059535A"/>
    <w:rsid w:val="00596392"/>
    <w:rsid w:val="005A0EF3"/>
    <w:rsid w:val="005A1F80"/>
    <w:rsid w:val="005A62C1"/>
    <w:rsid w:val="005A6B2A"/>
    <w:rsid w:val="005B099E"/>
    <w:rsid w:val="005B103E"/>
    <w:rsid w:val="005B1C9F"/>
    <w:rsid w:val="005B1E4F"/>
    <w:rsid w:val="005B3974"/>
    <w:rsid w:val="005B51CC"/>
    <w:rsid w:val="005B68D8"/>
    <w:rsid w:val="005B79E1"/>
    <w:rsid w:val="005C264B"/>
    <w:rsid w:val="005C2A9A"/>
    <w:rsid w:val="005C3948"/>
    <w:rsid w:val="005C503F"/>
    <w:rsid w:val="005C58B9"/>
    <w:rsid w:val="005C79F2"/>
    <w:rsid w:val="005C7ED1"/>
    <w:rsid w:val="005D041E"/>
    <w:rsid w:val="005D49AD"/>
    <w:rsid w:val="005D5AD2"/>
    <w:rsid w:val="005D6AD2"/>
    <w:rsid w:val="005D7DC5"/>
    <w:rsid w:val="005E32E0"/>
    <w:rsid w:val="005E3311"/>
    <w:rsid w:val="005E3C21"/>
    <w:rsid w:val="005E46E4"/>
    <w:rsid w:val="005E5ABE"/>
    <w:rsid w:val="005E6669"/>
    <w:rsid w:val="005E6D28"/>
    <w:rsid w:val="005E7BC2"/>
    <w:rsid w:val="005E7CEC"/>
    <w:rsid w:val="005F1945"/>
    <w:rsid w:val="005F2A8F"/>
    <w:rsid w:val="005F2C67"/>
    <w:rsid w:val="005F3CFE"/>
    <w:rsid w:val="005F6AEC"/>
    <w:rsid w:val="005F6C8C"/>
    <w:rsid w:val="005F757F"/>
    <w:rsid w:val="005F770B"/>
    <w:rsid w:val="006004CF"/>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586"/>
    <w:rsid w:val="00612865"/>
    <w:rsid w:val="00614137"/>
    <w:rsid w:val="00614921"/>
    <w:rsid w:val="0061650A"/>
    <w:rsid w:val="00616955"/>
    <w:rsid w:val="00616DFB"/>
    <w:rsid w:val="006179B5"/>
    <w:rsid w:val="00620661"/>
    <w:rsid w:val="00621AAD"/>
    <w:rsid w:val="0062287B"/>
    <w:rsid w:val="006241B6"/>
    <w:rsid w:val="006244A6"/>
    <w:rsid w:val="006260AC"/>
    <w:rsid w:val="00626D33"/>
    <w:rsid w:val="006270F1"/>
    <w:rsid w:val="0063300F"/>
    <w:rsid w:val="00633809"/>
    <w:rsid w:val="00633942"/>
    <w:rsid w:val="00633ABB"/>
    <w:rsid w:val="0063642B"/>
    <w:rsid w:val="0063758C"/>
    <w:rsid w:val="00641DE5"/>
    <w:rsid w:val="00646351"/>
    <w:rsid w:val="0064697C"/>
    <w:rsid w:val="00646D45"/>
    <w:rsid w:val="00650802"/>
    <w:rsid w:val="006513B0"/>
    <w:rsid w:val="006523AA"/>
    <w:rsid w:val="00654C0B"/>
    <w:rsid w:val="0065776B"/>
    <w:rsid w:val="006603A1"/>
    <w:rsid w:val="00660C11"/>
    <w:rsid w:val="00660C77"/>
    <w:rsid w:val="00662C11"/>
    <w:rsid w:val="00665DFE"/>
    <w:rsid w:val="00670B99"/>
    <w:rsid w:val="0067272B"/>
    <w:rsid w:val="0067421F"/>
    <w:rsid w:val="00675499"/>
    <w:rsid w:val="006776F1"/>
    <w:rsid w:val="006813E8"/>
    <w:rsid w:val="00684001"/>
    <w:rsid w:val="00684C7E"/>
    <w:rsid w:val="00685B94"/>
    <w:rsid w:val="006865F5"/>
    <w:rsid w:val="00687367"/>
    <w:rsid w:val="0069204A"/>
    <w:rsid w:val="00692CDC"/>
    <w:rsid w:val="00694907"/>
    <w:rsid w:val="006A20CA"/>
    <w:rsid w:val="006A4161"/>
    <w:rsid w:val="006A436E"/>
    <w:rsid w:val="006A753E"/>
    <w:rsid w:val="006B1855"/>
    <w:rsid w:val="006B1DF0"/>
    <w:rsid w:val="006B1DFB"/>
    <w:rsid w:val="006B2E94"/>
    <w:rsid w:val="006B3D31"/>
    <w:rsid w:val="006B4611"/>
    <w:rsid w:val="006B5785"/>
    <w:rsid w:val="006B66F3"/>
    <w:rsid w:val="006B6A5B"/>
    <w:rsid w:val="006C1F73"/>
    <w:rsid w:val="006C2095"/>
    <w:rsid w:val="006C3A59"/>
    <w:rsid w:val="006C7C86"/>
    <w:rsid w:val="006D0504"/>
    <w:rsid w:val="006D5B45"/>
    <w:rsid w:val="006D6EA3"/>
    <w:rsid w:val="006D72B8"/>
    <w:rsid w:val="006D779B"/>
    <w:rsid w:val="006E2F86"/>
    <w:rsid w:val="006E3827"/>
    <w:rsid w:val="006E5DD2"/>
    <w:rsid w:val="006E63E6"/>
    <w:rsid w:val="006E655A"/>
    <w:rsid w:val="006F197E"/>
    <w:rsid w:val="006F1B3E"/>
    <w:rsid w:val="006F2091"/>
    <w:rsid w:val="006F24B3"/>
    <w:rsid w:val="006F3EDA"/>
    <w:rsid w:val="006F4AF8"/>
    <w:rsid w:val="006F7962"/>
    <w:rsid w:val="00701292"/>
    <w:rsid w:val="007015CC"/>
    <w:rsid w:val="00701DF1"/>
    <w:rsid w:val="00703A3E"/>
    <w:rsid w:val="00703EAB"/>
    <w:rsid w:val="00704441"/>
    <w:rsid w:val="00704564"/>
    <w:rsid w:val="00705AEA"/>
    <w:rsid w:val="007072B1"/>
    <w:rsid w:val="00707ADA"/>
    <w:rsid w:val="00710BA7"/>
    <w:rsid w:val="007132BD"/>
    <w:rsid w:val="00714237"/>
    <w:rsid w:val="00715003"/>
    <w:rsid w:val="0071673E"/>
    <w:rsid w:val="00716876"/>
    <w:rsid w:val="007200CB"/>
    <w:rsid w:val="007254E9"/>
    <w:rsid w:val="0072676F"/>
    <w:rsid w:val="00727F04"/>
    <w:rsid w:val="0073667B"/>
    <w:rsid w:val="00745AD8"/>
    <w:rsid w:val="00745F5C"/>
    <w:rsid w:val="00746F25"/>
    <w:rsid w:val="00747F98"/>
    <w:rsid w:val="007521A9"/>
    <w:rsid w:val="00753A82"/>
    <w:rsid w:val="00753C5E"/>
    <w:rsid w:val="00753FE5"/>
    <w:rsid w:val="00754166"/>
    <w:rsid w:val="00755624"/>
    <w:rsid w:val="00757DD0"/>
    <w:rsid w:val="00760117"/>
    <w:rsid w:val="00761070"/>
    <w:rsid w:val="00764E88"/>
    <w:rsid w:val="00771B5D"/>
    <w:rsid w:val="00774058"/>
    <w:rsid w:val="007769E8"/>
    <w:rsid w:val="0077731F"/>
    <w:rsid w:val="00780711"/>
    <w:rsid w:val="0078292E"/>
    <w:rsid w:val="007831A0"/>
    <w:rsid w:val="00785661"/>
    <w:rsid w:val="00787890"/>
    <w:rsid w:val="0079157F"/>
    <w:rsid w:val="00793071"/>
    <w:rsid w:val="007938BD"/>
    <w:rsid w:val="00793970"/>
    <w:rsid w:val="007972BA"/>
    <w:rsid w:val="0079734B"/>
    <w:rsid w:val="00797E36"/>
    <w:rsid w:val="007A217C"/>
    <w:rsid w:val="007A2D67"/>
    <w:rsid w:val="007A391E"/>
    <w:rsid w:val="007A3AAE"/>
    <w:rsid w:val="007A411A"/>
    <w:rsid w:val="007A4BC6"/>
    <w:rsid w:val="007A57E0"/>
    <w:rsid w:val="007A631E"/>
    <w:rsid w:val="007A77AE"/>
    <w:rsid w:val="007B2DC5"/>
    <w:rsid w:val="007B2F32"/>
    <w:rsid w:val="007B4331"/>
    <w:rsid w:val="007B6372"/>
    <w:rsid w:val="007B6D58"/>
    <w:rsid w:val="007C3886"/>
    <w:rsid w:val="007C5E15"/>
    <w:rsid w:val="007C728C"/>
    <w:rsid w:val="007C7AF3"/>
    <w:rsid w:val="007D21C7"/>
    <w:rsid w:val="007D21CE"/>
    <w:rsid w:val="007D2346"/>
    <w:rsid w:val="007D3511"/>
    <w:rsid w:val="007D38DF"/>
    <w:rsid w:val="007D4553"/>
    <w:rsid w:val="007D5D81"/>
    <w:rsid w:val="007E06C5"/>
    <w:rsid w:val="007E365A"/>
    <w:rsid w:val="007E3D2B"/>
    <w:rsid w:val="007E44C3"/>
    <w:rsid w:val="007E4DE0"/>
    <w:rsid w:val="007E6687"/>
    <w:rsid w:val="007E6991"/>
    <w:rsid w:val="007E7820"/>
    <w:rsid w:val="007E7C63"/>
    <w:rsid w:val="007F29C1"/>
    <w:rsid w:val="007F2F6D"/>
    <w:rsid w:val="007F5067"/>
    <w:rsid w:val="007F5159"/>
    <w:rsid w:val="0080162A"/>
    <w:rsid w:val="008023CE"/>
    <w:rsid w:val="00803510"/>
    <w:rsid w:val="00806C63"/>
    <w:rsid w:val="00810483"/>
    <w:rsid w:val="008105F8"/>
    <w:rsid w:val="00810EA2"/>
    <w:rsid w:val="00811007"/>
    <w:rsid w:val="0081447D"/>
    <w:rsid w:val="008176BA"/>
    <w:rsid w:val="008216F7"/>
    <w:rsid w:val="00823D20"/>
    <w:rsid w:val="0082408A"/>
    <w:rsid w:val="00824E12"/>
    <w:rsid w:val="00827C95"/>
    <w:rsid w:val="0083130E"/>
    <w:rsid w:val="00831499"/>
    <w:rsid w:val="00831926"/>
    <w:rsid w:val="00835BDE"/>
    <w:rsid w:val="00836C56"/>
    <w:rsid w:val="008416E0"/>
    <w:rsid w:val="0084235C"/>
    <w:rsid w:val="00847A8A"/>
    <w:rsid w:val="008511EF"/>
    <w:rsid w:val="00851542"/>
    <w:rsid w:val="008523D7"/>
    <w:rsid w:val="00853558"/>
    <w:rsid w:val="00856CB4"/>
    <w:rsid w:val="00860A0E"/>
    <w:rsid w:val="00863C1F"/>
    <w:rsid w:val="008665F8"/>
    <w:rsid w:val="008709B6"/>
    <w:rsid w:val="008747BE"/>
    <w:rsid w:val="008750F9"/>
    <w:rsid w:val="00877718"/>
    <w:rsid w:val="0088184C"/>
    <w:rsid w:val="00881B74"/>
    <w:rsid w:val="008824B2"/>
    <w:rsid w:val="00883B97"/>
    <w:rsid w:val="00884459"/>
    <w:rsid w:val="008873BD"/>
    <w:rsid w:val="00887601"/>
    <w:rsid w:val="00890903"/>
    <w:rsid w:val="00891571"/>
    <w:rsid w:val="00891E17"/>
    <w:rsid w:val="00891FB8"/>
    <w:rsid w:val="00892ACE"/>
    <w:rsid w:val="00894BAF"/>
    <w:rsid w:val="00896B39"/>
    <w:rsid w:val="00896BF4"/>
    <w:rsid w:val="00897A6B"/>
    <w:rsid w:val="008A03AF"/>
    <w:rsid w:val="008A0571"/>
    <w:rsid w:val="008A4870"/>
    <w:rsid w:val="008B0470"/>
    <w:rsid w:val="008B0833"/>
    <w:rsid w:val="008B1362"/>
    <w:rsid w:val="008B469C"/>
    <w:rsid w:val="008B617A"/>
    <w:rsid w:val="008B7CD9"/>
    <w:rsid w:val="008C2423"/>
    <w:rsid w:val="008C2964"/>
    <w:rsid w:val="008C3659"/>
    <w:rsid w:val="008C3E32"/>
    <w:rsid w:val="008C67EE"/>
    <w:rsid w:val="008C6EC2"/>
    <w:rsid w:val="008C72C2"/>
    <w:rsid w:val="008C7979"/>
    <w:rsid w:val="008C7C61"/>
    <w:rsid w:val="008D3729"/>
    <w:rsid w:val="008D4768"/>
    <w:rsid w:val="008D7026"/>
    <w:rsid w:val="008D7113"/>
    <w:rsid w:val="008E2953"/>
    <w:rsid w:val="008E74BA"/>
    <w:rsid w:val="008F07BE"/>
    <w:rsid w:val="008F2362"/>
    <w:rsid w:val="008F274B"/>
    <w:rsid w:val="008F45C2"/>
    <w:rsid w:val="009000A0"/>
    <w:rsid w:val="00900581"/>
    <w:rsid w:val="009014E9"/>
    <w:rsid w:val="00901FBF"/>
    <w:rsid w:val="00905092"/>
    <w:rsid w:val="00906394"/>
    <w:rsid w:val="00906C5B"/>
    <w:rsid w:val="009077D8"/>
    <w:rsid w:val="0091026D"/>
    <w:rsid w:val="00910547"/>
    <w:rsid w:val="009107C8"/>
    <w:rsid w:val="009142F3"/>
    <w:rsid w:val="009146D1"/>
    <w:rsid w:val="00916DC8"/>
    <w:rsid w:val="00917942"/>
    <w:rsid w:val="00920A3C"/>
    <w:rsid w:val="00920DF3"/>
    <w:rsid w:val="009211D2"/>
    <w:rsid w:val="00922E56"/>
    <w:rsid w:val="009314DF"/>
    <w:rsid w:val="00933999"/>
    <w:rsid w:val="00936423"/>
    <w:rsid w:val="0094037E"/>
    <w:rsid w:val="00942944"/>
    <w:rsid w:val="00943E47"/>
    <w:rsid w:val="00946099"/>
    <w:rsid w:val="0095037E"/>
    <w:rsid w:val="00950B27"/>
    <w:rsid w:val="009523A4"/>
    <w:rsid w:val="00953B9E"/>
    <w:rsid w:val="00953BB0"/>
    <w:rsid w:val="00956560"/>
    <w:rsid w:val="00956FA4"/>
    <w:rsid w:val="0096119F"/>
    <w:rsid w:val="009636BF"/>
    <w:rsid w:val="00964D90"/>
    <w:rsid w:val="00967A8B"/>
    <w:rsid w:val="00971D73"/>
    <w:rsid w:val="00972AFA"/>
    <w:rsid w:val="0097522F"/>
    <w:rsid w:val="00975314"/>
    <w:rsid w:val="00975428"/>
    <w:rsid w:val="00977571"/>
    <w:rsid w:val="00977E5E"/>
    <w:rsid w:val="0098025D"/>
    <w:rsid w:val="00982901"/>
    <w:rsid w:val="0098456D"/>
    <w:rsid w:val="00985B8B"/>
    <w:rsid w:val="00993F47"/>
    <w:rsid w:val="00995A31"/>
    <w:rsid w:val="00996559"/>
    <w:rsid w:val="00997E01"/>
    <w:rsid w:val="009A036A"/>
    <w:rsid w:val="009A0E9A"/>
    <w:rsid w:val="009A20FC"/>
    <w:rsid w:val="009A2E34"/>
    <w:rsid w:val="009A321C"/>
    <w:rsid w:val="009A3E3E"/>
    <w:rsid w:val="009A4973"/>
    <w:rsid w:val="009A5029"/>
    <w:rsid w:val="009A54A7"/>
    <w:rsid w:val="009A5DDD"/>
    <w:rsid w:val="009A5F6B"/>
    <w:rsid w:val="009A766A"/>
    <w:rsid w:val="009B0E22"/>
    <w:rsid w:val="009B0EB8"/>
    <w:rsid w:val="009B25D6"/>
    <w:rsid w:val="009B57DD"/>
    <w:rsid w:val="009B5F25"/>
    <w:rsid w:val="009B64CD"/>
    <w:rsid w:val="009B681B"/>
    <w:rsid w:val="009B6C12"/>
    <w:rsid w:val="009B7BF0"/>
    <w:rsid w:val="009C0B31"/>
    <w:rsid w:val="009C2B95"/>
    <w:rsid w:val="009C31A3"/>
    <w:rsid w:val="009C3718"/>
    <w:rsid w:val="009C3836"/>
    <w:rsid w:val="009C4ADA"/>
    <w:rsid w:val="009D006A"/>
    <w:rsid w:val="009D0431"/>
    <w:rsid w:val="009D3814"/>
    <w:rsid w:val="009D47C4"/>
    <w:rsid w:val="009D4D9C"/>
    <w:rsid w:val="009D564D"/>
    <w:rsid w:val="009D6648"/>
    <w:rsid w:val="009D6ACB"/>
    <w:rsid w:val="009E0F4E"/>
    <w:rsid w:val="009E1BA3"/>
    <w:rsid w:val="009E2CDC"/>
    <w:rsid w:val="009E335D"/>
    <w:rsid w:val="009E3AF8"/>
    <w:rsid w:val="009E6CD0"/>
    <w:rsid w:val="009F1439"/>
    <w:rsid w:val="009F43BD"/>
    <w:rsid w:val="009F5497"/>
    <w:rsid w:val="009F6992"/>
    <w:rsid w:val="009F6C62"/>
    <w:rsid w:val="009F7475"/>
    <w:rsid w:val="00A003E4"/>
    <w:rsid w:val="00A00512"/>
    <w:rsid w:val="00A03137"/>
    <w:rsid w:val="00A03558"/>
    <w:rsid w:val="00A047DA"/>
    <w:rsid w:val="00A116EA"/>
    <w:rsid w:val="00A12D49"/>
    <w:rsid w:val="00A141DB"/>
    <w:rsid w:val="00A1441C"/>
    <w:rsid w:val="00A172DE"/>
    <w:rsid w:val="00A17A7E"/>
    <w:rsid w:val="00A22D31"/>
    <w:rsid w:val="00A25A54"/>
    <w:rsid w:val="00A262EF"/>
    <w:rsid w:val="00A34724"/>
    <w:rsid w:val="00A3562B"/>
    <w:rsid w:val="00A3637F"/>
    <w:rsid w:val="00A40161"/>
    <w:rsid w:val="00A41548"/>
    <w:rsid w:val="00A418AE"/>
    <w:rsid w:val="00A43580"/>
    <w:rsid w:val="00A4392A"/>
    <w:rsid w:val="00A44A4A"/>
    <w:rsid w:val="00A44F1B"/>
    <w:rsid w:val="00A46EE2"/>
    <w:rsid w:val="00A47035"/>
    <w:rsid w:val="00A47436"/>
    <w:rsid w:val="00A50B49"/>
    <w:rsid w:val="00A5547D"/>
    <w:rsid w:val="00A55680"/>
    <w:rsid w:val="00A57302"/>
    <w:rsid w:val="00A629C6"/>
    <w:rsid w:val="00A63492"/>
    <w:rsid w:val="00A63F0D"/>
    <w:rsid w:val="00A648B8"/>
    <w:rsid w:val="00A66393"/>
    <w:rsid w:val="00A66E30"/>
    <w:rsid w:val="00A66F5A"/>
    <w:rsid w:val="00A67EA5"/>
    <w:rsid w:val="00A71170"/>
    <w:rsid w:val="00A71CF3"/>
    <w:rsid w:val="00A81455"/>
    <w:rsid w:val="00A8147B"/>
    <w:rsid w:val="00A8284F"/>
    <w:rsid w:val="00A83C1C"/>
    <w:rsid w:val="00A83D77"/>
    <w:rsid w:val="00A84513"/>
    <w:rsid w:val="00A8787E"/>
    <w:rsid w:val="00A9114D"/>
    <w:rsid w:val="00A93367"/>
    <w:rsid w:val="00A94941"/>
    <w:rsid w:val="00A94FEE"/>
    <w:rsid w:val="00A95F56"/>
    <w:rsid w:val="00A9693A"/>
    <w:rsid w:val="00A97259"/>
    <w:rsid w:val="00AA0B9A"/>
    <w:rsid w:val="00AA1BD7"/>
    <w:rsid w:val="00AA2C44"/>
    <w:rsid w:val="00AA3024"/>
    <w:rsid w:val="00AA3C3E"/>
    <w:rsid w:val="00AA3C6C"/>
    <w:rsid w:val="00AA4A90"/>
    <w:rsid w:val="00AA4D78"/>
    <w:rsid w:val="00AA6ABF"/>
    <w:rsid w:val="00AA75E0"/>
    <w:rsid w:val="00AB297C"/>
    <w:rsid w:val="00AB4D2B"/>
    <w:rsid w:val="00AB6E0B"/>
    <w:rsid w:val="00AC126F"/>
    <w:rsid w:val="00AC1526"/>
    <w:rsid w:val="00AC358A"/>
    <w:rsid w:val="00AC3774"/>
    <w:rsid w:val="00AC5248"/>
    <w:rsid w:val="00AD09AA"/>
    <w:rsid w:val="00AD1662"/>
    <w:rsid w:val="00AD46CB"/>
    <w:rsid w:val="00AD5E4C"/>
    <w:rsid w:val="00AE57F2"/>
    <w:rsid w:val="00AE68A0"/>
    <w:rsid w:val="00AE6D2F"/>
    <w:rsid w:val="00AE776A"/>
    <w:rsid w:val="00AE7C49"/>
    <w:rsid w:val="00AF032C"/>
    <w:rsid w:val="00AF1F83"/>
    <w:rsid w:val="00AF464F"/>
    <w:rsid w:val="00AF6B03"/>
    <w:rsid w:val="00AF6BA5"/>
    <w:rsid w:val="00AF6E73"/>
    <w:rsid w:val="00B043C1"/>
    <w:rsid w:val="00B0460C"/>
    <w:rsid w:val="00B05A1F"/>
    <w:rsid w:val="00B075FD"/>
    <w:rsid w:val="00B07E87"/>
    <w:rsid w:val="00B13D98"/>
    <w:rsid w:val="00B14338"/>
    <w:rsid w:val="00B1446B"/>
    <w:rsid w:val="00B163C2"/>
    <w:rsid w:val="00B16844"/>
    <w:rsid w:val="00B17165"/>
    <w:rsid w:val="00B21EAB"/>
    <w:rsid w:val="00B224A6"/>
    <w:rsid w:val="00B22E20"/>
    <w:rsid w:val="00B25055"/>
    <w:rsid w:val="00B31B9B"/>
    <w:rsid w:val="00B32095"/>
    <w:rsid w:val="00B335A1"/>
    <w:rsid w:val="00B348F8"/>
    <w:rsid w:val="00B3630A"/>
    <w:rsid w:val="00B363EB"/>
    <w:rsid w:val="00B4039F"/>
    <w:rsid w:val="00B40D8D"/>
    <w:rsid w:val="00B42E9E"/>
    <w:rsid w:val="00B43389"/>
    <w:rsid w:val="00B43A2D"/>
    <w:rsid w:val="00B47A51"/>
    <w:rsid w:val="00B501C5"/>
    <w:rsid w:val="00B50AEB"/>
    <w:rsid w:val="00B50BEB"/>
    <w:rsid w:val="00B53B57"/>
    <w:rsid w:val="00B54B48"/>
    <w:rsid w:val="00B56F55"/>
    <w:rsid w:val="00B57311"/>
    <w:rsid w:val="00B57910"/>
    <w:rsid w:val="00B60F3C"/>
    <w:rsid w:val="00B610D0"/>
    <w:rsid w:val="00B648EC"/>
    <w:rsid w:val="00B653FE"/>
    <w:rsid w:val="00B65CE2"/>
    <w:rsid w:val="00B67E45"/>
    <w:rsid w:val="00B70AF2"/>
    <w:rsid w:val="00B72EFC"/>
    <w:rsid w:val="00B73100"/>
    <w:rsid w:val="00B745E9"/>
    <w:rsid w:val="00B775A4"/>
    <w:rsid w:val="00B8093F"/>
    <w:rsid w:val="00B810B0"/>
    <w:rsid w:val="00B821E5"/>
    <w:rsid w:val="00B85A08"/>
    <w:rsid w:val="00B90CC6"/>
    <w:rsid w:val="00B90EA3"/>
    <w:rsid w:val="00B9228B"/>
    <w:rsid w:val="00B93E1B"/>
    <w:rsid w:val="00B96EBB"/>
    <w:rsid w:val="00B972E3"/>
    <w:rsid w:val="00B978B3"/>
    <w:rsid w:val="00B97D83"/>
    <w:rsid w:val="00BA0DAC"/>
    <w:rsid w:val="00BA0F5B"/>
    <w:rsid w:val="00BA1294"/>
    <w:rsid w:val="00BA2E0B"/>
    <w:rsid w:val="00BA48D1"/>
    <w:rsid w:val="00BA6ED8"/>
    <w:rsid w:val="00BA73DC"/>
    <w:rsid w:val="00BB0D6E"/>
    <w:rsid w:val="00BB22A1"/>
    <w:rsid w:val="00BB27A4"/>
    <w:rsid w:val="00BB4B4B"/>
    <w:rsid w:val="00BB5158"/>
    <w:rsid w:val="00BB77F3"/>
    <w:rsid w:val="00BB7A95"/>
    <w:rsid w:val="00BC2267"/>
    <w:rsid w:val="00BC22BF"/>
    <w:rsid w:val="00BC3AA9"/>
    <w:rsid w:val="00BC5075"/>
    <w:rsid w:val="00BC608F"/>
    <w:rsid w:val="00BD0EC5"/>
    <w:rsid w:val="00BD1013"/>
    <w:rsid w:val="00BD10D7"/>
    <w:rsid w:val="00BD2374"/>
    <w:rsid w:val="00BD30E1"/>
    <w:rsid w:val="00BD37BD"/>
    <w:rsid w:val="00BE0865"/>
    <w:rsid w:val="00BE0CAC"/>
    <w:rsid w:val="00BE26D3"/>
    <w:rsid w:val="00BE4171"/>
    <w:rsid w:val="00BE58AB"/>
    <w:rsid w:val="00BE74A9"/>
    <w:rsid w:val="00BE7E04"/>
    <w:rsid w:val="00BF12B8"/>
    <w:rsid w:val="00BF5FF1"/>
    <w:rsid w:val="00BF6992"/>
    <w:rsid w:val="00C01E33"/>
    <w:rsid w:val="00C02A97"/>
    <w:rsid w:val="00C04CAB"/>
    <w:rsid w:val="00C0652A"/>
    <w:rsid w:val="00C07264"/>
    <w:rsid w:val="00C07528"/>
    <w:rsid w:val="00C1036D"/>
    <w:rsid w:val="00C140E1"/>
    <w:rsid w:val="00C155E1"/>
    <w:rsid w:val="00C20DD3"/>
    <w:rsid w:val="00C24087"/>
    <w:rsid w:val="00C26698"/>
    <w:rsid w:val="00C27188"/>
    <w:rsid w:val="00C27CB7"/>
    <w:rsid w:val="00C313AC"/>
    <w:rsid w:val="00C32CEB"/>
    <w:rsid w:val="00C32EDB"/>
    <w:rsid w:val="00C345A6"/>
    <w:rsid w:val="00C34B7F"/>
    <w:rsid w:val="00C35CC2"/>
    <w:rsid w:val="00C36F25"/>
    <w:rsid w:val="00C41A94"/>
    <w:rsid w:val="00C4649B"/>
    <w:rsid w:val="00C46BC4"/>
    <w:rsid w:val="00C47671"/>
    <w:rsid w:val="00C50D38"/>
    <w:rsid w:val="00C57AF8"/>
    <w:rsid w:val="00C603F4"/>
    <w:rsid w:val="00C63531"/>
    <w:rsid w:val="00C64709"/>
    <w:rsid w:val="00C659A9"/>
    <w:rsid w:val="00C673C7"/>
    <w:rsid w:val="00C70A0D"/>
    <w:rsid w:val="00C73241"/>
    <w:rsid w:val="00C7412F"/>
    <w:rsid w:val="00C74AD2"/>
    <w:rsid w:val="00C83509"/>
    <w:rsid w:val="00C839C8"/>
    <w:rsid w:val="00C860C6"/>
    <w:rsid w:val="00C924C3"/>
    <w:rsid w:val="00C94158"/>
    <w:rsid w:val="00C9670E"/>
    <w:rsid w:val="00C9673D"/>
    <w:rsid w:val="00CA0B9C"/>
    <w:rsid w:val="00CA3F76"/>
    <w:rsid w:val="00CA3FCE"/>
    <w:rsid w:val="00CA4311"/>
    <w:rsid w:val="00CA4463"/>
    <w:rsid w:val="00CA5B5B"/>
    <w:rsid w:val="00CA5D9A"/>
    <w:rsid w:val="00CA5E29"/>
    <w:rsid w:val="00CB0ABA"/>
    <w:rsid w:val="00CB3122"/>
    <w:rsid w:val="00CC1080"/>
    <w:rsid w:val="00CC1923"/>
    <w:rsid w:val="00CC1F02"/>
    <w:rsid w:val="00CC23A7"/>
    <w:rsid w:val="00CC2D1C"/>
    <w:rsid w:val="00CC33A3"/>
    <w:rsid w:val="00CD09B8"/>
    <w:rsid w:val="00CD122D"/>
    <w:rsid w:val="00CD13B2"/>
    <w:rsid w:val="00CD264F"/>
    <w:rsid w:val="00CD3CBC"/>
    <w:rsid w:val="00CD3E22"/>
    <w:rsid w:val="00CD6335"/>
    <w:rsid w:val="00CE1792"/>
    <w:rsid w:val="00CE2E0D"/>
    <w:rsid w:val="00CE5921"/>
    <w:rsid w:val="00CE59D9"/>
    <w:rsid w:val="00CE6DC5"/>
    <w:rsid w:val="00CE713F"/>
    <w:rsid w:val="00CF0B03"/>
    <w:rsid w:val="00CF7307"/>
    <w:rsid w:val="00D00931"/>
    <w:rsid w:val="00D00DE9"/>
    <w:rsid w:val="00D0166F"/>
    <w:rsid w:val="00D01FE9"/>
    <w:rsid w:val="00D038B3"/>
    <w:rsid w:val="00D03CAF"/>
    <w:rsid w:val="00D05FAC"/>
    <w:rsid w:val="00D07022"/>
    <w:rsid w:val="00D10C40"/>
    <w:rsid w:val="00D10CAA"/>
    <w:rsid w:val="00D12CB2"/>
    <w:rsid w:val="00D14225"/>
    <w:rsid w:val="00D16244"/>
    <w:rsid w:val="00D16570"/>
    <w:rsid w:val="00D20AD2"/>
    <w:rsid w:val="00D20C89"/>
    <w:rsid w:val="00D222B7"/>
    <w:rsid w:val="00D22DF3"/>
    <w:rsid w:val="00D2364A"/>
    <w:rsid w:val="00D26049"/>
    <w:rsid w:val="00D26AD3"/>
    <w:rsid w:val="00D26C86"/>
    <w:rsid w:val="00D30BC8"/>
    <w:rsid w:val="00D31926"/>
    <w:rsid w:val="00D32B92"/>
    <w:rsid w:val="00D32C9A"/>
    <w:rsid w:val="00D33655"/>
    <w:rsid w:val="00D33AB2"/>
    <w:rsid w:val="00D3514E"/>
    <w:rsid w:val="00D352BE"/>
    <w:rsid w:val="00D37D76"/>
    <w:rsid w:val="00D37FE3"/>
    <w:rsid w:val="00D41A8F"/>
    <w:rsid w:val="00D41E68"/>
    <w:rsid w:val="00D43884"/>
    <w:rsid w:val="00D45480"/>
    <w:rsid w:val="00D50FAF"/>
    <w:rsid w:val="00D5166A"/>
    <w:rsid w:val="00D52B78"/>
    <w:rsid w:val="00D52E10"/>
    <w:rsid w:val="00D530A4"/>
    <w:rsid w:val="00D53D76"/>
    <w:rsid w:val="00D54197"/>
    <w:rsid w:val="00D54DFF"/>
    <w:rsid w:val="00D55202"/>
    <w:rsid w:val="00D5761B"/>
    <w:rsid w:val="00D607F0"/>
    <w:rsid w:val="00D61324"/>
    <w:rsid w:val="00D62ADA"/>
    <w:rsid w:val="00D63405"/>
    <w:rsid w:val="00D64C3C"/>
    <w:rsid w:val="00D65136"/>
    <w:rsid w:val="00D6638D"/>
    <w:rsid w:val="00D7057D"/>
    <w:rsid w:val="00D735AE"/>
    <w:rsid w:val="00D73A05"/>
    <w:rsid w:val="00D74078"/>
    <w:rsid w:val="00D772CB"/>
    <w:rsid w:val="00D82420"/>
    <w:rsid w:val="00D82D01"/>
    <w:rsid w:val="00D8326A"/>
    <w:rsid w:val="00D8712B"/>
    <w:rsid w:val="00D9124E"/>
    <w:rsid w:val="00D921DC"/>
    <w:rsid w:val="00D92682"/>
    <w:rsid w:val="00D95735"/>
    <w:rsid w:val="00D95971"/>
    <w:rsid w:val="00DA10FE"/>
    <w:rsid w:val="00DA2DBF"/>
    <w:rsid w:val="00DA2EFD"/>
    <w:rsid w:val="00DA336D"/>
    <w:rsid w:val="00DA45A3"/>
    <w:rsid w:val="00DA4B46"/>
    <w:rsid w:val="00DA5C43"/>
    <w:rsid w:val="00DB016C"/>
    <w:rsid w:val="00DB2060"/>
    <w:rsid w:val="00DB2BB8"/>
    <w:rsid w:val="00DB4F7D"/>
    <w:rsid w:val="00DB7382"/>
    <w:rsid w:val="00DC10E7"/>
    <w:rsid w:val="00DC1D92"/>
    <w:rsid w:val="00DC5F90"/>
    <w:rsid w:val="00DC7BF6"/>
    <w:rsid w:val="00DC7ECD"/>
    <w:rsid w:val="00DD02B0"/>
    <w:rsid w:val="00DD05C5"/>
    <w:rsid w:val="00DD29D6"/>
    <w:rsid w:val="00DD5E7A"/>
    <w:rsid w:val="00DD7CB3"/>
    <w:rsid w:val="00DD7FF0"/>
    <w:rsid w:val="00DE05B0"/>
    <w:rsid w:val="00DE0CAB"/>
    <w:rsid w:val="00DE12DA"/>
    <w:rsid w:val="00DE2E67"/>
    <w:rsid w:val="00DE7BF5"/>
    <w:rsid w:val="00DF07EF"/>
    <w:rsid w:val="00DF3032"/>
    <w:rsid w:val="00DF52CF"/>
    <w:rsid w:val="00E01FDF"/>
    <w:rsid w:val="00E053BE"/>
    <w:rsid w:val="00E0556C"/>
    <w:rsid w:val="00E057AD"/>
    <w:rsid w:val="00E063BE"/>
    <w:rsid w:val="00E06D43"/>
    <w:rsid w:val="00E07156"/>
    <w:rsid w:val="00E137F3"/>
    <w:rsid w:val="00E14298"/>
    <w:rsid w:val="00E14E12"/>
    <w:rsid w:val="00E21953"/>
    <w:rsid w:val="00E23AA6"/>
    <w:rsid w:val="00E23AB8"/>
    <w:rsid w:val="00E24806"/>
    <w:rsid w:val="00E251C2"/>
    <w:rsid w:val="00E266DF"/>
    <w:rsid w:val="00E27216"/>
    <w:rsid w:val="00E32254"/>
    <w:rsid w:val="00E32A48"/>
    <w:rsid w:val="00E33763"/>
    <w:rsid w:val="00E353E1"/>
    <w:rsid w:val="00E359D9"/>
    <w:rsid w:val="00E4052D"/>
    <w:rsid w:val="00E42AD7"/>
    <w:rsid w:val="00E42D4F"/>
    <w:rsid w:val="00E43746"/>
    <w:rsid w:val="00E43AAE"/>
    <w:rsid w:val="00E44935"/>
    <w:rsid w:val="00E463F0"/>
    <w:rsid w:val="00E46EB1"/>
    <w:rsid w:val="00E50315"/>
    <w:rsid w:val="00E51BC4"/>
    <w:rsid w:val="00E550F8"/>
    <w:rsid w:val="00E552CD"/>
    <w:rsid w:val="00E56B05"/>
    <w:rsid w:val="00E60980"/>
    <w:rsid w:val="00E60D6B"/>
    <w:rsid w:val="00E611E1"/>
    <w:rsid w:val="00E61510"/>
    <w:rsid w:val="00E61677"/>
    <w:rsid w:val="00E61D04"/>
    <w:rsid w:val="00E63754"/>
    <w:rsid w:val="00E64F4F"/>
    <w:rsid w:val="00E64F70"/>
    <w:rsid w:val="00E65051"/>
    <w:rsid w:val="00E7293F"/>
    <w:rsid w:val="00E72F4E"/>
    <w:rsid w:val="00E8006E"/>
    <w:rsid w:val="00E81BE3"/>
    <w:rsid w:val="00E83533"/>
    <w:rsid w:val="00E855CF"/>
    <w:rsid w:val="00E91312"/>
    <w:rsid w:val="00E91EC2"/>
    <w:rsid w:val="00E92024"/>
    <w:rsid w:val="00E92516"/>
    <w:rsid w:val="00E92F2A"/>
    <w:rsid w:val="00E93752"/>
    <w:rsid w:val="00E95B4D"/>
    <w:rsid w:val="00E9707F"/>
    <w:rsid w:val="00E97C9B"/>
    <w:rsid w:val="00EA0270"/>
    <w:rsid w:val="00EA0402"/>
    <w:rsid w:val="00EA1451"/>
    <w:rsid w:val="00EA14A8"/>
    <w:rsid w:val="00EA1CCB"/>
    <w:rsid w:val="00EA2212"/>
    <w:rsid w:val="00EA48E3"/>
    <w:rsid w:val="00EA4B30"/>
    <w:rsid w:val="00EA5CAB"/>
    <w:rsid w:val="00EB0DDE"/>
    <w:rsid w:val="00EB0EB3"/>
    <w:rsid w:val="00EB3454"/>
    <w:rsid w:val="00EB709C"/>
    <w:rsid w:val="00EB759C"/>
    <w:rsid w:val="00EC092D"/>
    <w:rsid w:val="00EC1C31"/>
    <w:rsid w:val="00EC40C6"/>
    <w:rsid w:val="00EC597B"/>
    <w:rsid w:val="00EC6DA3"/>
    <w:rsid w:val="00ED28E1"/>
    <w:rsid w:val="00ED7CEC"/>
    <w:rsid w:val="00EE5B5B"/>
    <w:rsid w:val="00EE6478"/>
    <w:rsid w:val="00EE65C0"/>
    <w:rsid w:val="00EF1301"/>
    <w:rsid w:val="00EF200D"/>
    <w:rsid w:val="00EF22A9"/>
    <w:rsid w:val="00EF2A68"/>
    <w:rsid w:val="00EF3327"/>
    <w:rsid w:val="00F00701"/>
    <w:rsid w:val="00F02D70"/>
    <w:rsid w:val="00F03C9F"/>
    <w:rsid w:val="00F047E4"/>
    <w:rsid w:val="00F04E70"/>
    <w:rsid w:val="00F06802"/>
    <w:rsid w:val="00F1050C"/>
    <w:rsid w:val="00F10CA9"/>
    <w:rsid w:val="00F17652"/>
    <w:rsid w:val="00F2060C"/>
    <w:rsid w:val="00F249A0"/>
    <w:rsid w:val="00F258C2"/>
    <w:rsid w:val="00F2717D"/>
    <w:rsid w:val="00F31D8F"/>
    <w:rsid w:val="00F3678C"/>
    <w:rsid w:val="00F37FBC"/>
    <w:rsid w:val="00F401CC"/>
    <w:rsid w:val="00F4055D"/>
    <w:rsid w:val="00F41DB4"/>
    <w:rsid w:val="00F42926"/>
    <w:rsid w:val="00F437EE"/>
    <w:rsid w:val="00F43829"/>
    <w:rsid w:val="00F44719"/>
    <w:rsid w:val="00F45F9A"/>
    <w:rsid w:val="00F50380"/>
    <w:rsid w:val="00F52E67"/>
    <w:rsid w:val="00F541B8"/>
    <w:rsid w:val="00F54491"/>
    <w:rsid w:val="00F5490C"/>
    <w:rsid w:val="00F56D2D"/>
    <w:rsid w:val="00F60FF2"/>
    <w:rsid w:val="00F61240"/>
    <w:rsid w:val="00F6194A"/>
    <w:rsid w:val="00F64767"/>
    <w:rsid w:val="00F64A9F"/>
    <w:rsid w:val="00F64C03"/>
    <w:rsid w:val="00F652F0"/>
    <w:rsid w:val="00F66FCF"/>
    <w:rsid w:val="00F70F13"/>
    <w:rsid w:val="00F71283"/>
    <w:rsid w:val="00F71F01"/>
    <w:rsid w:val="00F775BA"/>
    <w:rsid w:val="00F77DDC"/>
    <w:rsid w:val="00F80747"/>
    <w:rsid w:val="00F834AA"/>
    <w:rsid w:val="00F903CD"/>
    <w:rsid w:val="00F90F25"/>
    <w:rsid w:val="00F91520"/>
    <w:rsid w:val="00F94308"/>
    <w:rsid w:val="00F95997"/>
    <w:rsid w:val="00F96314"/>
    <w:rsid w:val="00F97470"/>
    <w:rsid w:val="00F97B6F"/>
    <w:rsid w:val="00FA071B"/>
    <w:rsid w:val="00FA0BB0"/>
    <w:rsid w:val="00FA4BB2"/>
    <w:rsid w:val="00FA57FE"/>
    <w:rsid w:val="00FA7FC0"/>
    <w:rsid w:val="00FB41D2"/>
    <w:rsid w:val="00FB4E24"/>
    <w:rsid w:val="00FB5574"/>
    <w:rsid w:val="00FC0097"/>
    <w:rsid w:val="00FC02D2"/>
    <w:rsid w:val="00FC2E2F"/>
    <w:rsid w:val="00FC2F89"/>
    <w:rsid w:val="00FC35CE"/>
    <w:rsid w:val="00FC41AC"/>
    <w:rsid w:val="00FC4A12"/>
    <w:rsid w:val="00FC7587"/>
    <w:rsid w:val="00FD1952"/>
    <w:rsid w:val="00FD3273"/>
    <w:rsid w:val="00FD375A"/>
    <w:rsid w:val="00FD4CD0"/>
    <w:rsid w:val="00FE0DAB"/>
    <w:rsid w:val="00FE224F"/>
    <w:rsid w:val="00FE2805"/>
    <w:rsid w:val="00FE649B"/>
    <w:rsid w:val="00FE6967"/>
    <w:rsid w:val="00FE6A05"/>
    <w:rsid w:val="00FF0320"/>
    <w:rsid w:val="00FF0520"/>
    <w:rsid w:val="00FF0EDE"/>
    <w:rsid w:val="00FF208C"/>
    <w:rsid w:val="00FF4CAF"/>
    <w:rsid w:val="00FF5778"/>
    <w:rsid w:val="00FF5898"/>
    <w:rsid w:val="00FF5BD0"/>
    <w:rsid w:val="00FF6FCD"/>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686B7E9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styleId="UnresolvedMention">
    <w:name w:val="Unresolved Mention"/>
    <w:basedOn w:val="DefaultParagraphFont"/>
    <w:uiPriority w:val="99"/>
    <w:semiHidden/>
    <w:unhideWhenUsed/>
    <w:rsid w:val="001C23C6"/>
    <w:rPr>
      <w:color w:val="808080"/>
      <w:shd w:val="clear" w:color="auto" w:fill="E6E6E6"/>
    </w:rPr>
  </w:style>
  <w:style w:type="table" w:customStyle="1" w:styleId="TableGrid1">
    <w:name w:val="Table Grid1"/>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79953">
      <w:bodyDiv w:val="1"/>
      <w:marLeft w:val="0"/>
      <w:marRight w:val="0"/>
      <w:marTop w:val="0"/>
      <w:marBottom w:val="0"/>
      <w:divBdr>
        <w:top w:val="none" w:sz="0" w:space="0" w:color="auto"/>
        <w:left w:val="none" w:sz="0" w:space="0" w:color="auto"/>
        <w:bottom w:val="none" w:sz="0" w:space="0" w:color="auto"/>
        <w:right w:val="none" w:sz="0" w:space="0" w:color="auto"/>
      </w:divBdr>
    </w:div>
    <w:div w:id="789278001">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 w:id="192586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8C9F5967543424EB65A239DFED2F2F1" version="1.0.0">
  <systemFields>
    <field name="Objective-Id">
      <value order="0">A601920</value>
    </field>
    <field name="Objective-Title">
      <value order="0">Form 2 Originating Application (S)</value>
    </field>
    <field name="Objective-Description">
      <value order="0"/>
    </field>
    <field name="Objective-CreationStamp">
      <value order="0">2019-08-28T00:52:00Z</value>
    </field>
    <field name="Objective-IsApproved">
      <value order="0">false</value>
    </field>
    <field name="Objective-IsPublished">
      <value order="0">false</value>
    </field>
    <field name="Objective-DatePublished">
      <value order="0"/>
    </field>
    <field name="Objective-ModificationStamp">
      <value order="0">2019-09-18T23:36:09Z</value>
    </field>
    <field name="Objective-Owner">
      <value order="0">Brett Corbin</value>
    </field>
    <field name="Objective-Path">
      <value order="0">Objective Global Folder:ELECTRONIC COURT MANAGEMENT SYSTEM (ECMS):PROJECT MANAGEMENT:ECMS Project:6.0 ECMS Implementation:Output Documents - Civil:Templates:Cat 02 (Originating process) (form 0 to 18)</value>
    </field>
    <field name="Objective-Parent">
      <value order="0">Cat 02 (Originating process) (form 0 to 18)</value>
    </field>
    <field name="Objective-State">
      <value order="0">Being Drafted</value>
    </field>
    <field name="Objective-VersionId">
      <value order="0">vA1090148</value>
    </field>
    <field name="Objective-Version">
      <value order="0">0.3</value>
    </field>
    <field name="Objective-VersionNumber">
      <value order="0">3</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customXml/itemProps2.xml><?xml version="1.0" encoding="utf-8"?>
<ds:datastoreItem xmlns:ds="http://schemas.openxmlformats.org/officeDocument/2006/customXml" ds:itemID="{43A26627-72F6-42FE-9CCA-884D5DF33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694</Words>
  <Characters>3863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Form 4F Originating Application Ex Parte - Witness Protection Act Order</vt:lpstr>
    </vt:vector>
  </TitlesOfParts>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4F Originating Application Ex Parte - Witness Protection Act Order</dc:title>
  <dc:subject/>
  <dc:creator>Courts Administration Authority</dc:creator>
  <cp:keywords>Forms; Special</cp:keywords>
  <dc:description/>
  <cp:lastModifiedBy/>
  <dcterms:created xsi:type="dcterms:W3CDTF">2020-11-16T23:50:00Z</dcterms:created>
  <dcterms:modified xsi:type="dcterms:W3CDTF">2022-08-02T11:10:00Z</dcterms:modified>
</cp:coreProperties>
</file>